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987B" w14:textId="6DA17AF9" w:rsidR="008A3C45" w:rsidRPr="00196B1B" w:rsidRDefault="003A7007" w:rsidP="00196B1B">
      <w:pPr>
        <w:pStyle w:val="Tittel"/>
        <w:jc w:val="center"/>
        <w:rPr>
          <w:rStyle w:val="Overskrift5Tegn"/>
          <w:b w:val="0"/>
          <w:bCs w:val="0"/>
          <w:sz w:val="560"/>
          <w:szCs w:val="240"/>
        </w:rPr>
      </w:pPr>
      <w:r w:rsidRPr="00196B1B">
        <w:rPr>
          <w:b/>
          <w:bCs/>
          <w:noProof/>
          <w:sz w:val="500"/>
          <w:szCs w:val="104"/>
        </w:rPr>
        <w:drawing>
          <wp:anchor distT="0" distB="0" distL="114300" distR="114300" simplePos="0" relativeHeight="251663360" behindDoc="0" locked="0" layoutInCell="1" allowOverlap="1" wp14:anchorId="7C14FBCE" wp14:editId="04CA4DE0">
            <wp:simplePos x="0" y="0"/>
            <wp:positionH relativeFrom="column">
              <wp:posOffset>0</wp:posOffset>
            </wp:positionH>
            <wp:positionV relativeFrom="paragraph">
              <wp:posOffset>-833755</wp:posOffset>
            </wp:positionV>
            <wp:extent cx="1820601" cy="382905"/>
            <wp:effectExtent l="0" t="0" r="0" b="0"/>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0601" cy="382905"/>
                    </a:xfrm>
                    <a:prstGeom prst="rect">
                      <a:avLst/>
                    </a:prstGeom>
                  </pic:spPr>
                </pic:pic>
              </a:graphicData>
            </a:graphic>
            <wp14:sizeRelH relativeFrom="page">
              <wp14:pctWidth>0</wp14:pctWidth>
            </wp14:sizeRelH>
            <wp14:sizeRelV relativeFrom="page">
              <wp14:pctHeight>0</wp14:pctHeight>
            </wp14:sizeRelV>
          </wp:anchor>
        </w:drawing>
      </w:r>
      <w:r w:rsidR="00196B1B" w:rsidRPr="00196B1B">
        <w:rPr>
          <w:b/>
          <w:bCs/>
          <w:noProof/>
          <w:sz w:val="500"/>
          <w:szCs w:val="104"/>
        </w:rPr>
        <w:t>§</w:t>
      </w:r>
    </w:p>
    <w:p w14:paraId="7F8F8B81" w14:textId="3B06C17A" w:rsidR="00CE72C6" w:rsidRPr="00A55E3C" w:rsidRDefault="00A55E3C">
      <w:pPr>
        <w:spacing w:after="0" w:line="240" w:lineRule="auto"/>
        <w:rPr>
          <w:color w:val="000000" w:themeColor="text1"/>
          <w:sz w:val="96"/>
          <w:szCs w:val="66"/>
        </w:rPr>
      </w:pPr>
      <w:r>
        <w:rPr>
          <w:noProof/>
        </w:rPr>
        <mc:AlternateContent>
          <mc:Choice Requires="wps">
            <w:drawing>
              <wp:anchor distT="0" distB="0" distL="114300" distR="114300" simplePos="0" relativeHeight="251666432" behindDoc="0" locked="0" layoutInCell="1" allowOverlap="1" wp14:anchorId="077BB986" wp14:editId="7B3E277C">
                <wp:simplePos x="0" y="0"/>
                <wp:positionH relativeFrom="column">
                  <wp:posOffset>3810</wp:posOffset>
                </wp:positionH>
                <wp:positionV relativeFrom="paragraph">
                  <wp:posOffset>2898140</wp:posOffset>
                </wp:positionV>
                <wp:extent cx="5464175" cy="276225"/>
                <wp:effectExtent l="0" t="0" r="0" b="0"/>
                <wp:wrapSquare wrapText="bothSides"/>
                <wp:docPr id="2" name="Tekstboks 2"/>
                <wp:cNvGraphicFramePr/>
                <a:graphic xmlns:a="http://schemas.openxmlformats.org/drawingml/2006/main">
                  <a:graphicData uri="http://schemas.microsoft.com/office/word/2010/wordprocessingShape">
                    <wps:wsp>
                      <wps:cNvSpPr txBox="1"/>
                      <wps:spPr>
                        <a:xfrm>
                          <a:off x="0" y="0"/>
                          <a:ext cx="5464175" cy="276225"/>
                        </a:xfrm>
                        <a:prstGeom prst="rect">
                          <a:avLst/>
                        </a:prstGeom>
                        <a:noFill/>
                        <a:ln w="6350">
                          <a:noFill/>
                        </a:ln>
                      </wps:spPr>
                      <wps:txbx>
                        <w:txbxContent>
                          <w:p w14:paraId="327EBC7F" w14:textId="46F5708A" w:rsidR="00A55E3C" w:rsidRPr="00720197" w:rsidRDefault="000B6402">
                            <w:pPr>
                              <w:rPr>
                                <w:color w:val="808080" w:themeColor="background1" w:themeShade="80"/>
                              </w:rPr>
                            </w:pPr>
                            <w:r w:rsidRPr="00D5118C">
                              <w:rPr>
                                <w:color w:val="808080" w:themeColor="background1" w:themeShade="80"/>
                                <w:highlight w:val="yellow"/>
                              </w:rPr>
                              <w:t xml:space="preserve">Opprinnelig vedtatt 28. februar 1972. Sist endret av sentralstyret </w:t>
                            </w:r>
                            <w:r w:rsidR="00D5118C" w:rsidRPr="00D5118C">
                              <w:rPr>
                                <w:color w:val="808080" w:themeColor="background1" w:themeShade="80"/>
                                <w:highlight w:val="yellow"/>
                              </w:rPr>
                              <w:t>30. mai 2022</w:t>
                            </w:r>
                            <w:r w:rsidR="00390B78">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BB986" id="_x0000_t202" coordsize="21600,21600" o:spt="202" path="m,l,21600r21600,l21600,xe">
                <v:stroke joinstyle="miter"/>
                <v:path gradientshapeok="t" o:connecttype="rect"/>
              </v:shapetype>
              <v:shape id="Tekstboks 2" o:spid="_x0000_s1026" type="#_x0000_t202" style="position:absolute;margin-left:.3pt;margin-top:228.2pt;width:430.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z+GAIAACw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" filled="f" stroked="f" strokeweight=".5pt">
                <v:textbox>
                  <w:txbxContent>
                    <w:p w14:paraId="327EBC7F" w14:textId="46F5708A" w:rsidR="00A55E3C" w:rsidRPr="00720197" w:rsidRDefault="000B6402">
                      <w:pPr>
                        <w:rPr>
                          <w:color w:val="808080" w:themeColor="background1" w:themeShade="80"/>
                        </w:rPr>
                      </w:pPr>
                      <w:r w:rsidRPr="00D5118C">
                        <w:rPr>
                          <w:color w:val="808080" w:themeColor="background1" w:themeShade="80"/>
                          <w:highlight w:val="yellow"/>
                        </w:rPr>
                        <w:t xml:space="preserve">Opprinnelig vedtatt 28. februar 1972. Sist endret av sentralstyret </w:t>
                      </w:r>
                      <w:r w:rsidR="00D5118C" w:rsidRPr="00D5118C">
                        <w:rPr>
                          <w:color w:val="808080" w:themeColor="background1" w:themeShade="80"/>
                          <w:highlight w:val="yellow"/>
                        </w:rPr>
                        <w:t>30. mai 2022</w:t>
                      </w:r>
                      <w:r w:rsidR="00390B78">
                        <w:rPr>
                          <w:color w:val="808080" w:themeColor="background1" w:themeShade="80"/>
                        </w:rPr>
                        <w:t>.</w:t>
                      </w:r>
                    </w:p>
                  </w:txbxContent>
                </v:textbox>
                <w10:wrap type="square"/>
              </v:shape>
            </w:pict>
          </mc:Fallback>
        </mc:AlternateContent>
      </w:r>
      <w:r w:rsidR="000B6402" w:rsidRPr="000B6402">
        <w:t xml:space="preserve"> </w:t>
      </w:r>
      <w:r w:rsidR="000B6402" w:rsidRPr="00196B1B">
        <w:rPr>
          <w:color w:val="000000" w:themeColor="text1"/>
          <w:sz w:val="96"/>
          <w:szCs w:val="66"/>
          <w:highlight w:val="yellow"/>
        </w:rPr>
        <w:t>Fellesvedtekter for Høyres kommuneforeninger</w:t>
      </w:r>
      <w:r w:rsidR="00CE72C6">
        <w:br w:type="page"/>
      </w:r>
    </w:p>
    <w:p w14:paraId="1DDAE31D" w14:textId="77777777" w:rsidR="000B6402" w:rsidRPr="00196B1B" w:rsidRDefault="000B6402" w:rsidP="000B6402">
      <w:pPr>
        <w:pStyle w:val="Overskrift1"/>
        <w:rPr>
          <w:highlight w:val="yellow"/>
        </w:rPr>
      </w:pPr>
      <w:r w:rsidRPr="00196B1B">
        <w:rPr>
          <w:highlight w:val="yellow"/>
        </w:rPr>
        <w:lastRenderedPageBreak/>
        <w:t>Fellesvedtekter for Høyres kommuneforeninger</w:t>
      </w:r>
    </w:p>
    <w:p w14:paraId="7147839C" w14:textId="18490C17" w:rsidR="000B6402" w:rsidRPr="004E65B8" w:rsidRDefault="000B6402" w:rsidP="000B6402">
      <w:r w:rsidRPr="00196B1B">
        <w:rPr>
          <w:highlight w:val="yellow"/>
        </w:rPr>
        <w:t>Vedtatt av Høyres sentralstyre 28. februar 1972, med endringer vedtatt siste gang av sentralstyret 17. september 2021.</w:t>
      </w:r>
    </w:p>
    <w:p w14:paraId="5F90DABA" w14:textId="77777777" w:rsidR="000B6402" w:rsidRPr="004E65B8" w:rsidRDefault="000B6402" w:rsidP="00390B78">
      <w:pPr>
        <w:pStyle w:val="Overskrift2"/>
      </w:pPr>
      <w:r w:rsidRPr="004E65B8">
        <w:t>§ 1</w:t>
      </w:r>
      <w:r w:rsidRPr="004E65B8">
        <w:tab/>
        <w:t>Formål</w:t>
      </w:r>
    </w:p>
    <w:p w14:paraId="5323F081" w14:textId="77777777" w:rsidR="000B6402" w:rsidRPr="004E65B8" w:rsidRDefault="000B6402" w:rsidP="000B6402">
      <w:r w:rsidRPr="002B1D9C">
        <w:rPr>
          <w:highlight w:val="yellow"/>
          <w:u w:val="single"/>
        </w:rPr>
        <w:t>[NAVN]</w:t>
      </w:r>
      <w:r w:rsidRPr="004E65B8">
        <w:t xml:space="preserve"> Høyre, som er Høyres forening i </w:t>
      </w:r>
      <w:r w:rsidRPr="002B1D9C">
        <w:rPr>
          <w:highlight w:val="yellow"/>
          <w:u w:val="single"/>
        </w:rPr>
        <w:t>[N</w:t>
      </w:r>
      <w:r>
        <w:rPr>
          <w:highlight w:val="yellow"/>
          <w:u w:val="single"/>
        </w:rPr>
        <w:t>AVN</w:t>
      </w:r>
      <w:r w:rsidRPr="002B1D9C">
        <w:rPr>
          <w:highlight w:val="yellow"/>
          <w:u w:val="single"/>
        </w:rPr>
        <w:t>]</w:t>
      </w:r>
      <w:r w:rsidRPr="004E65B8">
        <w:t xml:space="preserve"> kommune, vil føre en konservativ fremskrittspolitikk, bygget på det kristne kulturgrunnlag, rettsstaten og folkestyret, for å fremme personlig frihet og sosialt ansvar, medbestemmelse og eiendomsrett, og et forpliktende nasjonalt og internasjonalt samarbeid. </w:t>
      </w:r>
    </w:p>
    <w:p w14:paraId="1CE007E2" w14:textId="77777777" w:rsidR="000B6402" w:rsidRPr="004E65B8" w:rsidRDefault="000B6402" w:rsidP="000B6402">
      <w:r w:rsidRPr="004E65B8">
        <w:t xml:space="preserve">Foreningen er gjennom sin fylkesorganisasjon tilsluttet Høyres Hovedorganisasjon, og skal følge opp de programmer og iverksette de planer som deres organer har vedtatt. </w:t>
      </w:r>
    </w:p>
    <w:p w14:paraId="30B7F383" w14:textId="77777777" w:rsidR="000B6402" w:rsidRPr="004E65B8" w:rsidRDefault="000B6402" w:rsidP="000B6402">
      <w:r w:rsidRPr="004E65B8">
        <w:t xml:space="preserve">Foreningen har ansvaret for Høyres totale politiske og organisatoriske arbeid i kommunen. </w:t>
      </w:r>
    </w:p>
    <w:p w14:paraId="24AA6001" w14:textId="77777777" w:rsidR="000B6402" w:rsidRPr="004E65B8" w:rsidRDefault="000B6402" w:rsidP="000B6402">
      <w:r w:rsidRPr="004E65B8">
        <w:t>Kommunestyregruppen har ansvar for arbeidet med de politiske sakene i kommunestyret, innenfor rammen av det vedtatte kommunestyreprogrammet og reglement for kommunestyregruppen.</w:t>
      </w:r>
    </w:p>
    <w:p w14:paraId="3731D2CA" w14:textId="77777777" w:rsidR="000B6402" w:rsidRPr="004E65B8" w:rsidRDefault="000B6402" w:rsidP="00390B78">
      <w:pPr>
        <w:pStyle w:val="Overskrift2"/>
      </w:pPr>
      <w:r w:rsidRPr="004E65B8">
        <w:t>§ 2</w:t>
      </w:r>
      <w:r w:rsidRPr="004E65B8">
        <w:tab/>
        <w:t>Organisasjon</w:t>
      </w:r>
    </w:p>
    <w:p w14:paraId="0D7073B7" w14:textId="77777777" w:rsidR="000B6402" w:rsidRPr="004E65B8" w:rsidRDefault="000B6402" w:rsidP="000B6402">
      <w:r w:rsidRPr="004E65B8">
        <w:t>Foreningens</w:t>
      </w:r>
      <w:r>
        <w:t xml:space="preserve"> organer er styret, årsmøtet og n</w:t>
      </w:r>
      <w:r w:rsidRPr="004E65B8">
        <w:t xml:space="preserve">ominasjonsmøtet. </w:t>
      </w:r>
    </w:p>
    <w:p w14:paraId="4DCF2852" w14:textId="77777777" w:rsidR="000B6402" w:rsidRPr="004E65B8" w:rsidRDefault="000B6402" w:rsidP="000B6402">
      <w:r>
        <w:t>Styret kan oppnevne et a</w:t>
      </w:r>
      <w:r w:rsidRPr="004E65B8">
        <w:t>rbeidsutvalg og fastsette dets arbeidsområde.</w:t>
      </w:r>
    </w:p>
    <w:p w14:paraId="0F05ECE5" w14:textId="77777777" w:rsidR="000B6402" w:rsidRPr="004E65B8" w:rsidRDefault="000B6402" w:rsidP="000B6402">
      <w:r w:rsidRPr="004E65B8">
        <w:t xml:space="preserve">Foreninger i Unge Høyre, Høyres Studenter og Senior Høyre som er godkjent i henhold til sideforeningenes egne vedtekter og organer er definert som </w:t>
      </w:r>
      <w:r w:rsidRPr="002B1D9C">
        <w:rPr>
          <w:highlight w:val="yellow"/>
          <w:u w:val="single"/>
        </w:rPr>
        <w:t>[NAVN]</w:t>
      </w:r>
      <w:r w:rsidRPr="004E65B8">
        <w:t xml:space="preserve"> Høyres sideforeninger.</w:t>
      </w:r>
    </w:p>
    <w:p w14:paraId="3741B470" w14:textId="77777777" w:rsidR="000B6402" w:rsidRPr="004E65B8" w:rsidRDefault="000B6402" w:rsidP="000B6402">
      <w:r w:rsidRPr="004E65B8">
        <w:t>Årsmøtet i foreningen skal avholdes innen 1. desember hvert år.</w:t>
      </w:r>
    </w:p>
    <w:p w14:paraId="092694D8" w14:textId="77777777" w:rsidR="000B6402" w:rsidRPr="004E65B8" w:rsidRDefault="000B6402" w:rsidP="000B6402">
      <w:r w:rsidRPr="004E65B8">
        <w:t>Nominasjonsmøtet for kommunevalget skal normalt avholdes innen 1. desember i mellomvalgår.</w:t>
      </w:r>
    </w:p>
    <w:p w14:paraId="3FD88B47" w14:textId="77777777" w:rsidR="000B6402" w:rsidRPr="004E65B8" w:rsidRDefault="000B6402" w:rsidP="000B6402">
      <w:r w:rsidRPr="004E65B8">
        <w:t xml:space="preserve">Prøvenominasjon til fylkestings- og stortingsvalg skal gjennomføres i henhold til </w:t>
      </w:r>
      <w:r>
        <w:t>«</w:t>
      </w:r>
      <w:r w:rsidRPr="004E65B8">
        <w:t>Reglement for nominasjon på fylkesnivå</w:t>
      </w:r>
      <w:r>
        <w:t>» vedtatt av s</w:t>
      </w:r>
      <w:r w:rsidRPr="004E65B8">
        <w:t>entralstyret.</w:t>
      </w:r>
    </w:p>
    <w:p w14:paraId="7164035F" w14:textId="77777777" w:rsidR="000B6402" w:rsidRPr="004E65B8" w:rsidRDefault="000B6402" w:rsidP="00390B78">
      <w:pPr>
        <w:pStyle w:val="Overskrift2"/>
      </w:pPr>
      <w:r w:rsidRPr="004E65B8">
        <w:t>§ 3</w:t>
      </w:r>
      <w:r w:rsidRPr="004E65B8">
        <w:tab/>
        <w:t>Medlemskap</w:t>
      </w:r>
    </w:p>
    <w:p w14:paraId="24E258E3" w14:textId="77777777" w:rsidR="000B6402" w:rsidRDefault="000B6402" w:rsidP="000B6402">
      <w:r w:rsidRPr="002B1D9C">
        <w:t>Partiorganisasjonen bygger på individuelt medlemskap.</w:t>
      </w:r>
    </w:p>
    <w:p w14:paraId="24D9ED04" w14:textId="73FEC06E" w:rsidR="000B6402" w:rsidRDefault="000B6402" w:rsidP="000B6402">
      <w:r w:rsidRPr="009733E1">
        <w:t>Alle innbyggere i kommunen som har fylt 15 år og er enig i foreningens formål</w:t>
      </w:r>
      <w:r w:rsidR="00616ED8">
        <w:t>,</w:t>
      </w:r>
      <w:r w:rsidRPr="009733E1">
        <w:t xml:space="preserve"> kan være medlemmer. Unntatt er innbyggere som er tilsluttet andre parti</w:t>
      </w:r>
      <w:r w:rsidR="00616ED8">
        <w:t>er</w:t>
      </w:r>
      <w:r w:rsidRPr="009733E1">
        <w:t xml:space="preserve"> eller som har sagt seg villig til å stå på eller arbeider for å etablere en konkurrerende valgliste.</w:t>
      </w:r>
    </w:p>
    <w:p w14:paraId="10835490" w14:textId="77777777" w:rsidR="000B6402" w:rsidRDefault="000B6402" w:rsidP="000B6402">
      <w:r w:rsidRPr="004E65B8">
        <w:t>Medlemmer av godkjente foreninger i Unge Høyre</w:t>
      </w:r>
      <w:r>
        <w:t xml:space="preserve">, </w:t>
      </w:r>
      <w:r w:rsidRPr="004E65B8">
        <w:t>Høyres Studenter</w:t>
      </w:r>
      <w:r>
        <w:t xml:space="preserve"> og Senior Høyre har ordinære medlemsrettigheter i den kommunen der de er folkeregistrert.</w:t>
      </w:r>
    </w:p>
    <w:p w14:paraId="289CAFC7" w14:textId="77777777" w:rsidR="000B6402" w:rsidRPr="004E65B8" w:rsidRDefault="000B6402" w:rsidP="000B6402">
      <w:r w:rsidRPr="004E65B8">
        <w:t>Medlemmer av godkjent Senior Høyre-forening som er bosatt i kommunen er samtidig medlemmer av foreningen.</w:t>
      </w:r>
    </w:p>
    <w:p w14:paraId="6BACC290" w14:textId="4A57446A" w:rsidR="000B6402" w:rsidRPr="004E65B8" w:rsidRDefault="000B6402" w:rsidP="000B6402">
      <w:r w:rsidRPr="004E65B8">
        <w:lastRenderedPageBreak/>
        <w:t>Medlemskap i Høyre gir en eksklusiv rett til å delta i den formelle demokratiske beslutningsprosess</w:t>
      </w:r>
      <w:r w:rsidR="00616ED8">
        <w:t>en</w:t>
      </w:r>
      <w:r w:rsidRPr="004E65B8">
        <w:t xml:space="preserve">, herunder det å bli valgt til verv i partiorganisasjonen, stille som kandidat til valglister og kunne avgi stemme på partiets års-, program- og nominasjonsmøter. </w:t>
      </w:r>
    </w:p>
    <w:p w14:paraId="696D5364" w14:textId="76C50167" w:rsidR="000B6402" w:rsidRPr="004E65B8" w:rsidRDefault="000B6402" w:rsidP="000B6402">
      <w:r w:rsidRPr="004E65B8">
        <w:t xml:space="preserve">Medlemskapet bekreftes ved betalt kontingent og er en forutsetning for deltagelse i besluttende organer og </w:t>
      </w:r>
      <w:r w:rsidR="00616ED8">
        <w:t xml:space="preserve">for </w:t>
      </w:r>
      <w:r w:rsidRPr="004E65B8">
        <w:t>å være valgbar på alle nivå</w:t>
      </w:r>
      <w:r w:rsidR="00616ED8">
        <w:t>er</w:t>
      </w:r>
      <w:r w:rsidRPr="004E65B8">
        <w:t xml:space="preserve"> i Høyres organisasjon og valglister.</w:t>
      </w:r>
    </w:p>
    <w:p w14:paraId="04C5961C" w14:textId="0004C5B6" w:rsidR="000B6402" w:rsidRDefault="000B6402" w:rsidP="000B6402">
      <w:r w:rsidRPr="008836B6">
        <w:t>For å ha stemmerett på møter i Høyre</w:t>
      </w:r>
      <w:r w:rsidR="00616ED8">
        <w:t>,</w:t>
      </w:r>
      <w:r w:rsidRPr="008836B6">
        <w:t xml:space="preserve"> kreves minst 4 ukers medlemskap og at medlemskontingenten er betalt før møtestart. Dette gjelder også medlemskap via godkjente foreninger i Unge Høyre, Høyres studenter eller Senior Høyre. Det tillates ikke bruk av fullmakter på møter i Høyre.</w:t>
      </w:r>
    </w:p>
    <w:p w14:paraId="7B080A65" w14:textId="77777777" w:rsidR="000B6402" w:rsidRPr="004E65B8" w:rsidRDefault="000B6402" w:rsidP="000B6402">
      <w:r w:rsidRPr="004E65B8">
        <w:t>For å kunne delta ved prøvenominasjon til fylkestings- og stortingsvalg, nominasjon av kandidater til kommunestyrevalg og være valgbar som utsending til nominasjonsmøte på fylkesnivå</w:t>
      </w:r>
      <w:r>
        <w:t xml:space="preserve"> og stortingsvalgdistrikt</w:t>
      </w:r>
      <w:r w:rsidRPr="004E65B8">
        <w:t xml:space="preserve">, må man ved valget det nomineres til være stemmeberettiget i kommunen etter Valgloven. </w:t>
      </w:r>
    </w:p>
    <w:p w14:paraId="211F6BC4" w14:textId="77777777" w:rsidR="000B6402" w:rsidRPr="004E65B8" w:rsidRDefault="000B6402" w:rsidP="000B6402">
      <w:r w:rsidRPr="004E65B8">
        <w:t xml:space="preserve">Medlemmer av Unge Høyre eller Høyres studenter med tillits- eller folkevalgte verv </w:t>
      </w:r>
      <w:r>
        <w:t>valgt av sin</w:t>
      </w:r>
      <w:r w:rsidRPr="004E65B8">
        <w:t xml:space="preserve"> forening</w:t>
      </w:r>
      <w:r>
        <w:t xml:space="preserve"> eller fylkesorganisasjon</w:t>
      </w:r>
      <w:r w:rsidRPr="004E65B8">
        <w:t xml:space="preserve">, må ha medlemskap i </w:t>
      </w:r>
      <w:r>
        <w:t>Høyre</w:t>
      </w:r>
      <w:r w:rsidRPr="004E65B8">
        <w:t xml:space="preserve"> for å ha fulle rettigheter.</w:t>
      </w:r>
    </w:p>
    <w:p w14:paraId="40D0F15E" w14:textId="77777777" w:rsidR="000B6402" w:rsidRPr="004E65B8" w:rsidRDefault="000B6402" w:rsidP="000B6402">
      <w:r w:rsidRPr="004E65B8">
        <w:t>Medlemmer av Unge Høyre eller Høyres studenter som gjennom sine medlemskap har tilknytning til to forskjellige kommune</w:t>
      </w:r>
      <w:r w:rsidRPr="004E65B8">
        <w:softHyphen/>
        <w:t>foreninger, har kun stemmerett i den kommuneforeningen hvor de er registrert bosatt i folkeregisteret.</w:t>
      </w:r>
    </w:p>
    <w:p w14:paraId="65E624CF" w14:textId="0693326A" w:rsidR="000B6402" w:rsidRDefault="000B6402" w:rsidP="000B6402">
      <w:r w:rsidRPr="004E65B8">
        <w:t>Medlemmer uten tillits- og folkevalgte verv som ikke ønsker å være tilknyttet foreningen, kan få sitt medlemskap registrert direkte under fylkesorganisasjonen</w:t>
      </w:r>
      <w:r>
        <w:t xml:space="preserve"> eller Høyres Hovedorganisasjon</w:t>
      </w:r>
      <w:r w:rsidRPr="004E65B8">
        <w:t>. En slik tilknytning gjør at man mister sin rett til å delta i den formelle demokratiske beslutningsprosessen i foreningen.</w:t>
      </w:r>
    </w:p>
    <w:p w14:paraId="680C8A98" w14:textId="77777777" w:rsidR="0033414C" w:rsidRDefault="0033414C" w:rsidP="0033414C">
      <w:r>
        <w:t>Styret kan med 2/3 flertall fatte vedtak om å nekte en person medlemskap i Høyre dersom personen er medlem av et annet politisk parti eller bekjenner seg til en annen politisk oppfatning enn den som bygger på Høyres formålsparagraf. Medlemskap kan også nektes dersom personen ved sin handlemåte, har opptrådt i strid med Høyres vedtekter eller Høyres etiske retningslinjer, jfr. § 10.</w:t>
      </w:r>
    </w:p>
    <w:p w14:paraId="5801B45E" w14:textId="442DD8B6" w:rsidR="0033414C" w:rsidRPr="004E65B8" w:rsidRDefault="0033414C" w:rsidP="0033414C">
      <w:r>
        <w:t>Et slikt vedtak kan ankes inn for fylkesstyret i den respektive fylkesorganisasjon. Dette vedtaket kan videre ankes til Sentralstyret for endelig behandling.</w:t>
      </w:r>
    </w:p>
    <w:p w14:paraId="491EFD3A" w14:textId="77777777" w:rsidR="000B6402" w:rsidRPr="004E65B8" w:rsidRDefault="000B6402" w:rsidP="00390B78">
      <w:pPr>
        <w:pStyle w:val="Overskrift2"/>
      </w:pPr>
      <w:r w:rsidRPr="004E65B8">
        <w:t>§ 4</w:t>
      </w:r>
      <w:r w:rsidRPr="004E65B8">
        <w:tab/>
        <w:t>Arbeidsutvalg</w:t>
      </w:r>
    </w:p>
    <w:p w14:paraId="44E586B7" w14:textId="77777777" w:rsidR="000B6402" w:rsidRPr="004E65B8" w:rsidRDefault="000B6402" w:rsidP="000B6402">
      <w:r>
        <w:t>Hvis s</w:t>
      </w:r>
      <w:r w:rsidRPr="004E65B8">
        <w:t>tyret finner det hensik</w:t>
      </w:r>
      <w:r>
        <w:t>tsmessig, kan det opprettes et a</w:t>
      </w:r>
      <w:r w:rsidRPr="004E65B8">
        <w:t xml:space="preserve">rbeidsutvalg bestående av følgende medlemmer: </w:t>
      </w:r>
    </w:p>
    <w:p w14:paraId="346E02DB" w14:textId="77777777" w:rsidR="000B6402" w:rsidRPr="004E65B8" w:rsidRDefault="000B6402" w:rsidP="000B6402">
      <w:pPr>
        <w:pStyle w:val="Listeavsnitt"/>
        <w:numPr>
          <w:ilvl w:val="0"/>
          <w:numId w:val="21"/>
        </w:numPr>
        <w:spacing w:after="0" w:line="259" w:lineRule="auto"/>
      </w:pPr>
      <w:r w:rsidRPr="004E65B8">
        <w:t xml:space="preserve">leder </w:t>
      </w:r>
    </w:p>
    <w:p w14:paraId="7B70665E" w14:textId="77777777" w:rsidR="000B6402" w:rsidRPr="004E65B8" w:rsidRDefault="000B6402" w:rsidP="000B6402">
      <w:pPr>
        <w:pStyle w:val="Listeavsnitt"/>
        <w:numPr>
          <w:ilvl w:val="0"/>
          <w:numId w:val="21"/>
        </w:numPr>
        <w:spacing w:after="0" w:line="259" w:lineRule="auto"/>
      </w:pPr>
      <w:r w:rsidRPr="004E65B8">
        <w:t xml:space="preserve">nestleder(e) </w:t>
      </w:r>
    </w:p>
    <w:p w14:paraId="22142A0C" w14:textId="77777777" w:rsidR="000B6402" w:rsidRPr="004E65B8" w:rsidRDefault="000B6402" w:rsidP="000B6402">
      <w:pPr>
        <w:pStyle w:val="Listeavsnitt"/>
        <w:numPr>
          <w:ilvl w:val="0"/>
          <w:numId w:val="21"/>
        </w:numPr>
        <w:spacing w:after="0" w:line="259" w:lineRule="auto"/>
      </w:pPr>
      <w:r w:rsidRPr="004E65B8">
        <w:t xml:space="preserve">kommunestyregruppens leder og/eller ordfører </w:t>
      </w:r>
    </w:p>
    <w:p w14:paraId="7A9DD89C" w14:textId="77777777" w:rsidR="000B6402" w:rsidRPr="004E65B8" w:rsidRDefault="000B6402" w:rsidP="000B6402">
      <w:pPr>
        <w:pStyle w:val="Listeavsnitt"/>
        <w:numPr>
          <w:ilvl w:val="0"/>
          <w:numId w:val="21"/>
        </w:numPr>
        <w:spacing w:after="0" w:line="259" w:lineRule="auto"/>
      </w:pPr>
      <w:r w:rsidRPr="004E65B8">
        <w:t>Unge Høyres leder</w:t>
      </w:r>
    </w:p>
    <w:p w14:paraId="148BD91A" w14:textId="7ECB6C24" w:rsidR="000B6402" w:rsidRDefault="000B6402" w:rsidP="000B6402">
      <w:pPr>
        <w:pStyle w:val="Listeavsnitt"/>
        <w:numPr>
          <w:ilvl w:val="0"/>
          <w:numId w:val="21"/>
        </w:numPr>
        <w:spacing w:after="0" w:line="259" w:lineRule="auto"/>
      </w:pPr>
      <w:r w:rsidRPr="004E65B8">
        <w:t>Senior Høyres leder</w:t>
      </w:r>
    </w:p>
    <w:p w14:paraId="5D008B53" w14:textId="77777777" w:rsidR="000B6402" w:rsidRPr="004E65B8" w:rsidRDefault="000B6402" w:rsidP="000B6402">
      <w:pPr>
        <w:spacing w:after="0" w:line="259" w:lineRule="auto"/>
      </w:pPr>
    </w:p>
    <w:p w14:paraId="30B8322A" w14:textId="77777777" w:rsidR="000B6402" w:rsidRPr="004E65B8" w:rsidRDefault="000B6402" w:rsidP="000B6402">
      <w:r w:rsidRPr="004E65B8">
        <w:t>Styret fastsetter a</w:t>
      </w:r>
      <w:r>
        <w:t>rbeidsområde og fullmakter for a</w:t>
      </w:r>
      <w:r w:rsidRPr="004E65B8">
        <w:t>rbeidsutvalget.</w:t>
      </w:r>
    </w:p>
    <w:p w14:paraId="513DA416" w14:textId="77777777" w:rsidR="000B6402" w:rsidRPr="004E65B8" w:rsidRDefault="000B6402" w:rsidP="000B6402">
      <w:r w:rsidRPr="004E65B8">
        <w:t>Det skal føres beslutningsprotokoll fra alle møter og disse skal forelegges styret.</w:t>
      </w:r>
    </w:p>
    <w:p w14:paraId="44CCB3D6" w14:textId="77777777" w:rsidR="000B6402" w:rsidRPr="004E65B8" w:rsidRDefault="000B6402" w:rsidP="00390B78">
      <w:pPr>
        <w:pStyle w:val="Overskrift2"/>
      </w:pPr>
      <w:r w:rsidRPr="004E65B8">
        <w:lastRenderedPageBreak/>
        <w:t>§ 5</w:t>
      </w:r>
      <w:r w:rsidRPr="004E65B8">
        <w:tab/>
      </w:r>
      <w:r w:rsidRPr="002B1D9C">
        <w:rPr>
          <w:highlight w:val="yellow"/>
        </w:rPr>
        <w:t>(Forenings)</w:t>
      </w:r>
      <w:r w:rsidRPr="004E65B8">
        <w:t>styret</w:t>
      </w:r>
    </w:p>
    <w:p w14:paraId="7C1BFC65" w14:textId="48993BBB" w:rsidR="000B6402" w:rsidRPr="004E65B8" w:rsidRDefault="000B6402" w:rsidP="000B6402">
      <w:r w:rsidRPr="004E65B8">
        <w:t>Styret representerer foreningen utad, leder partiarbeidet i kommunen og er foreningens utøvende organ.</w:t>
      </w:r>
    </w:p>
    <w:p w14:paraId="3E11349D" w14:textId="77777777" w:rsidR="000B6402" w:rsidRDefault="000B6402" w:rsidP="000B6402">
      <w:r w:rsidRPr="004E65B8">
        <w:t>Styret består av:</w:t>
      </w:r>
    </w:p>
    <w:p w14:paraId="351C4AF2" w14:textId="77777777" w:rsidR="000B6402" w:rsidRPr="004E65B8" w:rsidRDefault="000B6402" w:rsidP="000B6402">
      <w:pPr>
        <w:pStyle w:val="Listeavsnitt"/>
        <w:numPr>
          <w:ilvl w:val="0"/>
          <w:numId w:val="22"/>
        </w:numPr>
        <w:spacing w:after="0" w:line="259" w:lineRule="auto"/>
      </w:pPr>
      <w:r w:rsidRPr="004E65B8">
        <w:t xml:space="preserve">leder </w:t>
      </w:r>
    </w:p>
    <w:p w14:paraId="1973EC93" w14:textId="77777777" w:rsidR="000B6402" w:rsidRPr="004E65B8" w:rsidRDefault="000B6402" w:rsidP="000B6402">
      <w:pPr>
        <w:pStyle w:val="Listeavsnitt"/>
        <w:numPr>
          <w:ilvl w:val="0"/>
          <w:numId w:val="22"/>
        </w:numPr>
        <w:spacing w:after="0" w:line="259" w:lineRule="auto"/>
      </w:pPr>
      <w:r w:rsidRPr="004E65B8">
        <w:t xml:space="preserve">nestleder(e) </w:t>
      </w:r>
    </w:p>
    <w:p w14:paraId="0F4781E5" w14:textId="77777777" w:rsidR="000B6402" w:rsidRPr="004E65B8" w:rsidRDefault="000B6402" w:rsidP="000B6402">
      <w:pPr>
        <w:pStyle w:val="Listeavsnitt"/>
        <w:numPr>
          <w:ilvl w:val="0"/>
          <w:numId w:val="22"/>
        </w:numPr>
        <w:spacing w:after="0" w:line="259" w:lineRule="auto"/>
      </w:pPr>
      <w:r>
        <w:t>minst ett styremedlem valgt av å</w:t>
      </w:r>
      <w:r w:rsidRPr="004E65B8">
        <w:t xml:space="preserve">rsmøtet </w:t>
      </w:r>
    </w:p>
    <w:p w14:paraId="454EF466" w14:textId="77777777" w:rsidR="000B6402" w:rsidRPr="004E65B8" w:rsidRDefault="000B6402" w:rsidP="000B6402">
      <w:pPr>
        <w:pStyle w:val="Listeavsnitt"/>
        <w:numPr>
          <w:ilvl w:val="0"/>
          <w:numId w:val="22"/>
        </w:numPr>
        <w:spacing w:after="0" w:line="259" w:lineRule="auto"/>
      </w:pPr>
      <w:r w:rsidRPr="004E65B8">
        <w:t xml:space="preserve">lederne av godkjente sideforeninger </w:t>
      </w:r>
    </w:p>
    <w:p w14:paraId="0102CE77" w14:textId="77777777" w:rsidR="000B6402" w:rsidRPr="004E65B8" w:rsidRDefault="000B6402" w:rsidP="000B6402">
      <w:pPr>
        <w:pStyle w:val="Listeavsnitt"/>
        <w:numPr>
          <w:ilvl w:val="0"/>
          <w:numId w:val="22"/>
        </w:numPr>
        <w:spacing w:after="0" w:line="259" w:lineRule="auto"/>
      </w:pPr>
      <w:r w:rsidRPr="004E65B8">
        <w:t>ordfører</w:t>
      </w:r>
    </w:p>
    <w:p w14:paraId="63B763CD" w14:textId="77777777" w:rsidR="000B6402" w:rsidRPr="004E65B8" w:rsidRDefault="000B6402" w:rsidP="000B6402">
      <w:pPr>
        <w:pStyle w:val="Listeavsnitt"/>
        <w:numPr>
          <w:ilvl w:val="0"/>
          <w:numId w:val="22"/>
        </w:numPr>
        <w:spacing w:after="0" w:line="259" w:lineRule="auto"/>
      </w:pPr>
      <w:r w:rsidRPr="004E65B8">
        <w:t>kommunestyregruppens leder</w:t>
      </w:r>
    </w:p>
    <w:p w14:paraId="0D7C8EA3" w14:textId="6D3736B6" w:rsidR="000B6402" w:rsidRDefault="000B6402" w:rsidP="000B6402">
      <w:pPr>
        <w:pStyle w:val="Listeavsnitt"/>
        <w:numPr>
          <w:ilvl w:val="0"/>
          <w:numId w:val="22"/>
        </w:numPr>
        <w:spacing w:after="0" w:line="259" w:lineRule="auto"/>
      </w:pPr>
      <w:r w:rsidRPr="004E65B8">
        <w:t>byrådsleder (eventuelt Høyres fremste byråd hvis man ikke har byrådsleder)</w:t>
      </w:r>
    </w:p>
    <w:p w14:paraId="7A3AE3DE" w14:textId="77777777" w:rsidR="000B6402" w:rsidRPr="004E65B8" w:rsidRDefault="000B6402" w:rsidP="000B6402">
      <w:pPr>
        <w:spacing w:after="0" w:line="259" w:lineRule="auto"/>
      </w:pPr>
    </w:p>
    <w:p w14:paraId="77EB9722" w14:textId="01B1DAFA" w:rsidR="000B6402" w:rsidRPr="004E65B8" w:rsidRDefault="000B6402" w:rsidP="000B6402">
      <w:r w:rsidRPr="004E65B8">
        <w:t>I kommuner uten godkjente sideforeninger</w:t>
      </w:r>
      <w:r w:rsidR="006D7FA5">
        <w:t>,</w:t>
      </w:r>
      <w:r w:rsidRPr="004E65B8">
        <w:t xml:space="preserve"> kan styret oppnevne kontaktpersoner med vara uten stemmerett. Styret kan også gi andre tillitsvalgte adgang til å delta i sine møter uten stemmerett.</w:t>
      </w:r>
    </w:p>
    <w:p w14:paraId="5F7A232D" w14:textId="77777777" w:rsidR="000B6402" w:rsidRPr="004E65B8" w:rsidRDefault="000B6402" w:rsidP="000B6402">
      <w:r w:rsidRPr="004E65B8">
        <w:t>Styret har ansvaret for:</w:t>
      </w:r>
    </w:p>
    <w:p w14:paraId="6BA463A4" w14:textId="77777777" w:rsidR="000B6402" w:rsidRPr="004E65B8" w:rsidRDefault="000B6402" w:rsidP="000B6402">
      <w:pPr>
        <w:pStyle w:val="Listeavsnitt"/>
        <w:numPr>
          <w:ilvl w:val="0"/>
          <w:numId w:val="23"/>
        </w:numPr>
        <w:spacing w:after="160" w:line="259" w:lineRule="auto"/>
      </w:pPr>
      <w:r w:rsidRPr="004E65B8">
        <w:t>å godkjenne foreningens årsregnskap med revisjonsberetning</w:t>
      </w:r>
      <w:r>
        <w:t xml:space="preserve"> og rapportere til myndighetene i tråd med Partiloven</w:t>
      </w:r>
      <w:r w:rsidRPr="004E65B8">
        <w:t>.</w:t>
      </w:r>
    </w:p>
    <w:p w14:paraId="1C8F72CE" w14:textId="77777777" w:rsidR="000B6402" w:rsidRPr="004E65B8" w:rsidRDefault="000B6402" w:rsidP="000B6402">
      <w:pPr>
        <w:pStyle w:val="Listeavsnitt"/>
        <w:numPr>
          <w:ilvl w:val="0"/>
          <w:numId w:val="23"/>
        </w:numPr>
        <w:spacing w:after="160" w:line="259" w:lineRule="auto"/>
      </w:pPr>
      <w:r w:rsidRPr="004E65B8">
        <w:t>arbeidet med kommunevalgprogrammet etter de retningslinjer som er vedtatt for dette arbeidet</w:t>
      </w:r>
    </w:p>
    <w:p w14:paraId="463415CA" w14:textId="77777777" w:rsidR="000B6402" w:rsidRPr="004E65B8" w:rsidRDefault="000B6402" w:rsidP="000B6402">
      <w:pPr>
        <w:pStyle w:val="Listeavsnitt"/>
        <w:numPr>
          <w:ilvl w:val="0"/>
          <w:numId w:val="23"/>
        </w:numPr>
        <w:spacing w:after="160" w:line="259" w:lineRule="auto"/>
      </w:pPr>
      <w:r w:rsidRPr="004E65B8">
        <w:t>økonomiarbeidet i kommuneforeningen, i henhold til Høyres økonomireglement vedtatt av Høyres sentralstyre, herunder avleggelse av offisielt regnskap.</w:t>
      </w:r>
    </w:p>
    <w:p w14:paraId="5734AEC3" w14:textId="77777777" w:rsidR="000B6402" w:rsidRPr="004E65B8" w:rsidRDefault="000B6402" w:rsidP="000B6402">
      <w:pPr>
        <w:pStyle w:val="Listeavsnitt"/>
        <w:numPr>
          <w:ilvl w:val="0"/>
          <w:numId w:val="23"/>
        </w:numPr>
        <w:spacing w:after="160" w:line="259" w:lineRule="auto"/>
      </w:pPr>
      <w:r w:rsidRPr="004E65B8">
        <w:t>opplæringsarbeidet i kommuneforeningen.</w:t>
      </w:r>
    </w:p>
    <w:p w14:paraId="1B215A84" w14:textId="77777777" w:rsidR="000B6402" w:rsidRPr="004E65B8" w:rsidRDefault="000B6402" w:rsidP="000B6402">
      <w:pPr>
        <w:pStyle w:val="Listeavsnitt"/>
        <w:numPr>
          <w:ilvl w:val="0"/>
          <w:numId w:val="23"/>
        </w:numPr>
        <w:spacing w:after="160" w:line="259" w:lineRule="auto"/>
      </w:pPr>
      <w:r w:rsidRPr="004E65B8">
        <w:t>planlegging og gjennomføring av kampanjer.</w:t>
      </w:r>
    </w:p>
    <w:p w14:paraId="699A2E1A" w14:textId="77777777" w:rsidR="000B6402" w:rsidRPr="004E65B8" w:rsidRDefault="000B6402" w:rsidP="000B6402">
      <w:pPr>
        <w:pStyle w:val="Listeavsnitt"/>
        <w:numPr>
          <w:ilvl w:val="0"/>
          <w:numId w:val="23"/>
        </w:numPr>
        <w:spacing w:after="160" w:line="259" w:lineRule="auto"/>
      </w:pPr>
      <w:r w:rsidRPr="004E65B8">
        <w:t>arbeidet med rekruttering og andre organisasjonsoppgaver i foreningen.</w:t>
      </w:r>
    </w:p>
    <w:p w14:paraId="5AE78578" w14:textId="77777777" w:rsidR="000B6402" w:rsidRPr="004E65B8" w:rsidRDefault="000B6402" w:rsidP="000B6402">
      <w:pPr>
        <w:pStyle w:val="Listeavsnitt"/>
        <w:numPr>
          <w:ilvl w:val="0"/>
          <w:numId w:val="23"/>
        </w:numPr>
        <w:spacing w:after="160" w:line="259" w:lineRule="auto"/>
      </w:pPr>
      <w:r w:rsidRPr="004E65B8">
        <w:t>å følge opp programmer og iverksette planer vedtatt av fylkesorganisasjonen og Høyres Hovedorganisasjons organer.</w:t>
      </w:r>
    </w:p>
    <w:p w14:paraId="7EF82741" w14:textId="77777777" w:rsidR="000B6402" w:rsidRPr="004E65B8" w:rsidRDefault="000B6402" w:rsidP="000B6402">
      <w:pPr>
        <w:pStyle w:val="Listeavsnitt"/>
        <w:numPr>
          <w:ilvl w:val="0"/>
          <w:numId w:val="23"/>
        </w:numPr>
        <w:spacing w:after="160" w:line="259" w:lineRule="auto"/>
      </w:pPr>
      <w:r w:rsidRPr="004E65B8">
        <w:t>å rapportere om økonomiske forhold i henhold til offentlige pålegg og Høyres reglementer.</w:t>
      </w:r>
    </w:p>
    <w:p w14:paraId="1106E094" w14:textId="77777777" w:rsidR="000B6402" w:rsidRPr="004E65B8" w:rsidRDefault="000B6402" w:rsidP="000B6402">
      <w:pPr>
        <w:pStyle w:val="Listeavsnitt"/>
        <w:numPr>
          <w:ilvl w:val="0"/>
          <w:numId w:val="23"/>
        </w:numPr>
        <w:spacing w:after="160" w:line="259" w:lineRule="auto"/>
      </w:pPr>
      <w:r w:rsidRPr="004E65B8">
        <w:t>at medlemsopplysninger behandles i henhold til Personvernloven og Høyres reglementer.</w:t>
      </w:r>
    </w:p>
    <w:p w14:paraId="4FE239E6" w14:textId="77777777" w:rsidR="000B6402" w:rsidRPr="004E65B8" w:rsidRDefault="000B6402" w:rsidP="000B6402">
      <w:pPr>
        <w:pStyle w:val="Listeavsnitt"/>
        <w:numPr>
          <w:ilvl w:val="0"/>
          <w:numId w:val="23"/>
        </w:numPr>
        <w:spacing w:after="160" w:line="259" w:lineRule="auto"/>
      </w:pPr>
      <w:r w:rsidRPr="004E65B8">
        <w:t>rammene for nominasjonsprosessen, herunder avgjøre bruken av kandidatavtaler og uravstemning blant medlemmene og om det skal gjennomføres tidligere nominasjon av ordfører og/eller byrådslederkandidat i et eget nominasjonsmøte.</w:t>
      </w:r>
    </w:p>
    <w:p w14:paraId="34D405DF" w14:textId="77777777" w:rsidR="000B6402" w:rsidRPr="004E65B8" w:rsidRDefault="000B6402" w:rsidP="000B6402">
      <w:pPr>
        <w:pStyle w:val="Listeavsnitt"/>
        <w:numPr>
          <w:ilvl w:val="0"/>
          <w:numId w:val="23"/>
        </w:numPr>
        <w:spacing w:after="160" w:line="259" w:lineRule="auto"/>
      </w:pPr>
      <w:r w:rsidRPr="004E65B8">
        <w:t xml:space="preserve">å påse at nominasjonsprosessen følger </w:t>
      </w:r>
      <w:r>
        <w:t>«</w:t>
      </w:r>
      <w:r w:rsidRPr="004E65B8">
        <w:t>Reglement for nominasjonsprosesser</w:t>
      </w:r>
      <w:r>
        <w:t>»</w:t>
      </w:r>
      <w:r w:rsidRPr="004E65B8">
        <w:t>.</w:t>
      </w:r>
    </w:p>
    <w:p w14:paraId="44F20345" w14:textId="77777777" w:rsidR="000B6402" w:rsidRDefault="000B6402" w:rsidP="000B6402">
      <w:pPr>
        <w:pStyle w:val="Listeavsnitt"/>
        <w:numPr>
          <w:ilvl w:val="0"/>
          <w:numId w:val="23"/>
        </w:numPr>
        <w:spacing w:after="160" w:line="259" w:lineRule="auto"/>
      </w:pPr>
      <w:r w:rsidRPr="004E65B8">
        <w:t>å innstille på valgkomite til årsmøtet.</w:t>
      </w:r>
    </w:p>
    <w:p w14:paraId="13743DF1" w14:textId="77777777" w:rsidR="000B6402" w:rsidRPr="004E65B8" w:rsidRDefault="000B6402" w:rsidP="000B6402">
      <w:pPr>
        <w:pStyle w:val="Listeavsnitt"/>
        <w:numPr>
          <w:ilvl w:val="0"/>
          <w:numId w:val="23"/>
        </w:numPr>
        <w:spacing w:after="160" w:line="259" w:lineRule="auto"/>
      </w:pPr>
      <w:r w:rsidRPr="00AE5D1B">
        <w:t>å opprette og vedlikeholde et arkiv for foreningen for minimum å dokumentere styremøtene, årsmøter, nominasjonsmøtet og konstituerende møte i kommunestyregruppen.</w:t>
      </w:r>
    </w:p>
    <w:p w14:paraId="6D791227" w14:textId="77777777" w:rsidR="000B6402" w:rsidRPr="004E65B8" w:rsidRDefault="000B6402" w:rsidP="000B6402">
      <w:r w:rsidRPr="004E65B8">
        <w:t>Styret oppnevner:</w:t>
      </w:r>
    </w:p>
    <w:p w14:paraId="58BA4692" w14:textId="77777777" w:rsidR="000B6402" w:rsidRPr="004E65B8" w:rsidRDefault="000B6402" w:rsidP="000B6402">
      <w:pPr>
        <w:pStyle w:val="Listeavsnitt"/>
        <w:numPr>
          <w:ilvl w:val="0"/>
          <w:numId w:val="24"/>
        </w:numPr>
        <w:spacing w:after="160" w:line="259" w:lineRule="auto"/>
      </w:pPr>
      <w:r w:rsidRPr="004E65B8">
        <w:t>nominasjonskomité som forbereder nominasjonen av partiets kandidater ved kommunestyrevalg.</w:t>
      </w:r>
    </w:p>
    <w:p w14:paraId="7D323829" w14:textId="77777777" w:rsidR="000B6402" w:rsidRPr="004E65B8" w:rsidRDefault="000B6402" w:rsidP="000B6402">
      <w:pPr>
        <w:pStyle w:val="Listeavsnitt"/>
        <w:numPr>
          <w:ilvl w:val="0"/>
          <w:numId w:val="24"/>
        </w:numPr>
        <w:spacing w:after="160" w:line="259" w:lineRule="auto"/>
      </w:pPr>
      <w:r w:rsidRPr="004E65B8">
        <w:t>forhandlingsutvalg for kommunevalget bestående av representanter fra foreningen og den påtroppende kommunestyregruppen og fastsetter utvalgets mandat.</w:t>
      </w:r>
    </w:p>
    <w:p w14:paraId="0AA17708" w14:textId="77777777" w:rsidR="000B6402" w:rsidRPr="004E65B8" w:rsidRDefault="000B6402" w:rsidP="000B6402">
      <w:pPr>
        <w:pStyle w:val="Listeavsnitt"/>
        <w:numPr>
          <w:ilvl w:val="0"/>
          <w:numId w:val="24"/>
        </w:numPr>
        <w:spacing w:after="160" w:line="259" w:lineRule="auto"/>
      </w:pPr>
      <w:r w:rsidRPr="004E65B8">
        <w:t xml:space="preserve">komiteer og utvalg som anses nødvendige. Alle komiteer og utvalg bør være slik sammensatt at de også dekker sideforeningenes interesser. </w:t>
      </w:r>
    </w:p>
    <w:p w14:paraId="56607919" w14:textId="77777777" w:rsidR="000B6402" w:rsidRPr="004E65B8" w:rsidRDefault="000B6402" w:rsidP="000B6402">
      <w:r w:rsidRPr="004E65B8">
        <w:t>Styret forber</w:t>
      </w:r>
      <w:r>
        <w:t>eder sakliste og innkaller til årsmøte, n</w:t>
      </w:r>
      <w:r w:rsidRPr="004E65B8">
        <w:t>ominasjonsmøte og konstituerende møte i kommunestyregruppen.</w:t>
      </w:r>
    </w:p>
    <w:p w14:paraId="3CDABA5E" w14:textId="77777777" w:rsidR="000B6402" w:rsidRPr="004E65B8" w:rsidRDefault="000B6402" w:rsidP="000B6402">
      <w:r w:rsidRPr="004E65B8">
        <w:t xml:space="preserve">Styret er beslutningsdyktig når minst halvparten av medlemmene er til stede. </w:t>
      </w:r>
    </w:p>
    <w:p w14:paraId="7B0DE964" w14:textId="77777777" w:rsidR="000B6402" w:rsidRPr="004E65B8" w:rsidRDefault="000B6402" w:rsidP="000B6402">
      <w:r w:rsidRPr="004E65B8">
        <w:t xml:space="preserve">Det skal </w:t>
      </w:r>
      <w:r>
        <w:t xml:space="preserve">som et minimum </w:t>
      </w:r>
      <w:r w:rsidRPr="004E65B8">
        <w:t>føres beslutningsprotokoll fra alle møter.</w:t>
      </w:r>
    </w:p>
    <w:p w14:paraId="5FBF9FBB" w14:textId="77777777" w:rsidR="000B6402" w:rsidRPr="004E65B8" w:rsidRDefault="000B6402" w:rsidP="00390B78">
      <w:pPr>
        <w:pStyle w:val="Overskrift2"/>
      </w:pPr>
      <w:r w:rsidRPr="004E65B8">
        <w:lastRenderedPageBreak/>
        <w:t>§ 6</w:t>
      </w:r>
      <w:r w:rsidRPr="004E65B8">
        <w:tab/>
        <w:t>Årsmøtet</w:t>
      </w:r>
    </w:p>
    <w:p w14:paraId="555FB342" w14:textId="77777777" w:rsidR="000B6402" w:rsidRPr="004E65B8" w:rsidRDefault="000B6402" w:rsidP="000B6402">
      <w:r w:rsidRPr="004E65B8">
        <w:t xml:space="preserve">Årsmøtet holdes innen 1. desember og innkalles med minst 3 ukers varsel. </w:t>
      </w:r>
    </w:p>
    <w:p w14:paraId="0D548849" w14:textId="4A82D6CE" w:rsidR="000B6402" w:rsidRPr="004E65B8" w:rsidRDefault="000B6402" w:rsidP="000B6402">
      <w:r w:rsidRPr="004E65B8">
        <w:t>Tid og sted for årsmøtet</w:t>
      </w:r>
      <w:r w:rsidR="006D7FA5">
        <w:t>,</w:t>
      </w:r>
      <w:r w:rsidRPr="004E65B8">
        <w:t xml:space="preserve"> sammen med sakliste</w:t>
      </w:r>
      <w:r w:rsidR="006D7FA5">
        <w:t>,</w:t>
      </w:r>
      <w:r w:rsidRPr="004E65B8">
        <w:t xml:space="preserve"> skal som minimum </w:t>
      </w:r>
      <w:proofErr w:type="gramStart"/>
      <w:r w:rsidRPr="004E65B8">
        <w:t>bekjentgjøres</w:t>
      </w:r>
      <w:proofErr w:type="gramEnd"/>
      <w:r w:rsidRPr="004E65B8">
        <w:t xml:space="preserve"> via foreningens hjemmesider, ved e-post til medlemmer i foreningen og sideforeninger og per brev til medlemmer uten registrert e-postadresse. Foreningens vedtekter skal være tilgjengelig på foreningens hjemmesider.</w:t>
      </w:r>
    </w:p>
    <w:p w14:paraId="7EFD0613" w14:textId="77777777" w:rsidR="000B6402" w:rsidRPr="004E65B8" w:rsidRDefault="000B6402" w:rsidP="000B6402"/>
    <w:p w14:paraId="4BDEF186" w14:textId="212E79FB" w:rsidR="000B6402" w:rsidRDefault="000B6402" w:rsidP="000B6402">
      <w:r w:rsidRPr="004E65B8">
        <w:t>Årsmøtet bør holdes for åpne dører. Møtet avgjør selv dette spørsmål</w:t>
      </w:r>
      <w:r w:rsidR="006D7FA5">
        <w:t>et</w:t>
      </w:r>
      <w:r w:rsidRPr="004E65B8">
        <w:t xml:space="preserve">. Forslag og saker som ønskes behandlet, må være sendt styret senest 2 uker før møtet. </w:t>
      </w:r>
    </w:p>
    <w:p w14:paraId="5520CF6F" w14:textId="77777777" w:rsidR="000B6402" w:rsidRPr="004E65B8" w:rsidRDefault="000B6402" w:rsidP="000B6402">
      <w:r w:rsidRPr="004E65B8">
        <w:t>Årsmøtet behandler:</w:t>
      </w:r>
    </w:p>
    <w:p w14:paraId="66C2A69F" w14:textId="77777777" w:rsidR="000B6402" w:rsidRPr="004E65B8" w:rsidRDefault="000B6402" w:rsidP="000B6402">
      <w:pPr>
        <w:pStyle w:val="Listeavsnitt"/>
        <w:numPr>
          <w:ilvl w:val="0"/>
          <w:numId w:val="25"/>
        </w:numPr>
        <w:spacing w:after="160" w:line="259" w:lineRule="auto"/>
      </w:pPr>
      <w:r w:rsidRPr="004E65B8">
        <w:t>styrets beretning inklusiv rapport fra sideforeningene. Herunder også status for opplæringsarbeidet.</w:t>
      </w:r>
    </w:p>
    <w:p w14:paraId="547EFEAC" w14:textId="77777777" w:rsidR="000B6402" w:rsidRPr="004E65B8" w:rsidRDefault="000B6402" w:rsidP="000B6402">
      <w:pPr>
        <w:pStyle w:val="Listeavsnitt"/>
        <w:numPr>
          <w:ilvl w:val="0"/>
          <w:numId w:val="25"/>
        </w:numPr>
        <w:spacing w:after="160" w:line="259" w:lineRule="auto"/>
      </w:pPr>
      <w:r w:rsidRPr="004E65B8">
        <w:t>den politiske situasjon i kommunen.</w:t>
      </w:r>
    </w:p>
    <w:p w14:paraId="26FCEF51" w14:textId="145CA7EA" w:rsidR="000B6402" w:rsidRPr="004E65B8" w:rsidRDefault="000B6402" w:rsidP="000B6402">
      <w:pPr>
        <w:pStyle w:val="Listeavsnitt"/>
        <w:numPr>
          <w:ilvl w:val="0"/>
          <w:numId w:val="25"/>
        </w:numPr>
        <w:spacing w:after="160" w:line="259" w:lineRule="auto"/>
      </w:pPr>
      <w:r w:rsidRPr="004E65B8">
        <w:t>rapport fra kommunestyregruppen</w:t>
      </w:r>
      <w:r w:rsidR="006D7FA5">
        <w:t>,</w:t>
      </w:r>
      <w:r w:rsidRPr="004E65B8">
        <w:t xml:space="preserve"> herunder regnskap hvis gruppen disponerer egne midler.</w:t>
      </w:r>
    </w:p>
    <w:p w14:paraId="5075C04E" w14:textId="77777777" w:rsidR="000B6402" w:rsidRPr="004E65B8" w:rsidRDefault="000B6402" w:rsidP="000B6402">
      <w:pPr>
        <w:pStyle w:val="Listeavsnitt"/>
        <w:numPr>
          <w:ilvl w:val="0"/>
          <w:numId w:val="25"/>
        </w:numPr>
        <w:spacing w:after="160" w:line="259" w:lineRule="auto"/>
      </w:pPr>
      <w:r w:rsidRPr="004E65B8">
        <w:t>siste avlagte årsregnskap med revisjonsberetning ved å ta dette til orientering.</w:t>
      </w:r>
    </w:p>
    <w:p w14:paraId="505F4DEC" w14:textId="472110CC" w:rsidR="000B6402" w:rsidRPr="004E65B8" w:rsidRDefault="000B6402" w:rsidP="000B6402">
      <w:pPr>
        <w:pStyle w:val="Listeavsnitt"/>
        <w:numPr>
          <w:ilvl w:val="0"/>
          <w:numId w:val="25"/>
        </w:numPr>
        <w:spacing w:after="160" w:line="259" w:lineRule="auto"/>
      </w:pPr>
      <w:r w:rsidRPr="004E65B8">
        <w:t>s</w:t>
      </w:r>
      <w:r>
        <w:t>aker som fylkesstyret eller s</w:t>
      </w:r>
      <w:r w:rsidRPr="004E65B8">
        <w:t>entralstyret forelegger</w:t>
      </w:r>
      <w:r w:rsidR="00626B5A">
        <w:t>.</w:t>
      </w:r>
    </w:p>
    <w:p w14:paraId="733D2B8D" w14:textId="38D967E5" w:rsidR="000B6402" w:rsidRPr="004E65B8" w:rsidRDefault="006D7FA5" w:rsidP="000B6402">
      <w:pPr>
        <w:pStyle w:val="Listeavsnitt"/>
        <w:numPr>
          <w:ilvl w:val="0"/>
          <w:numId w:val="25"/>
        </w:numPr>
        <w:spacing w:after="160" w:line="259" w:lineRule="auto"/>
      </w:pPr>
      <w:r w:rsidRPr="004E65B8">
        <w:t>A</w:t>
      </w:r>
      <w:r w:rsidR="000B6402" w:rsidRPr="004E65B8">
        <w:t>rbeidsmål for den neste perioden</w:t>
      </w:r>
      <w:r>
        <w:t>.</w:t>
      </w:r>
      <w:r w:rsidR="000B6402" w:rsidRPr="004E65B8">
        <w:t xml:space="preserve"> </w:t>
      </w:r>
    </w:p>
    <w:p w14:paraId="0CBCB1BE" w14:textId="77777777" w:rsidR="000B6402" w:rsidRPr="004E65B8" w:rsidRDefault="000B6402" w:rsidP="000B6402">
      <w:pPr>
        <w:pStyle w:val="Listeavsnitt"/>
        <w:numPr>
          <w:ilvl w:val="0"/>
          <w:numId w:val="25"/>
        </w:numPr>
        <w:spacing w:after="160" w:line="259" w:lineRule="auto"/>
      </w:pPr>
      <w:r w:rsidRPr="004E65B8">
        <w:t xml:space="preserve">valgkomiteens innstilling på valg av: </w:t>
      </w:r>
    </w:p>
    <w:p w14:paraId="3DFB80B1" w14:textId="77777777" w:rsidR="000B6402" w:rsidRPr="004E65B8" w:rsidRDefault="000B6402" w:rsidP="000B6402">
      <w:pPr>
        <w:pStyle w:val="Listeavsnitt"/>
        <w:numPr>
          <w:ilvl w:val="0"/>
          <w:numId w:val="26"/>
        </w:numPr>
        <w:spacing w:after="160" w:line="259" w:lineRule="auto"/>
      </w:pPr>
      <w:r w:rsidRPr="004E65B8">
        <w:t xml:space="preserve">leder </w:t>
      </w:r>
    </w:p>
    <w:p w14:paraId="7484E8C1" w14:textId="77777777" w:rsidR="000B6402" w:rsidRPr="004E65B8" w:rsidRDefault="000B6402" w:rsidP="000B6402">
      <w:pPr>
        <w:pStyle w:val="Listeavsnitt"/>
        <w:numPr>
          <w:ilvl w:val="0"/>
          <w:numId w:val="26"/>
        </w:numPr>
        <w:spacing w:after="160" w:line="259" w:lineRule="auto"/>
      </w:pPr>
      <w:r w:rsidRPr="004E65B8">
        <w:t>nestleder</w:t>
      </w:r>
      <w:r>
        <w:t>(e)</w:t>
      </w:r>
      <w:r w:rsidRPr="004E65B8">
        <w:t xml:space="preserve"> </w:t>
      </w:r>
    </w:p>
    <w:p w14:paraId="29E227E1" w14:textId="77777777" w:rsidR="000B6402" w:rsidRPr="004E65B8" w:rsidRDefault="000B6402" w:rsidP="000B6402">
      <w:pPr>
        <w:pStyle w:val="Listeavsnitt"/>
        <w:numPr>
          <w:ilvl w:val="0"/>
          <w:numId w:val="26"/>
        </w:numPr>
        <w:spacing w:after="160" w:line="259" w:lineRule="auto"/>
      </w:pPr>
      <w:r>
        <w:t xml:space="preserve">minst ett </w:t>
      </w:r>
      <w:r w:rsidRPr="004E65B8">
        <w:t>styremedlem</w:t>
      </w:r>
    </w:p>
    <w:p w14:paraId="6420AEA4" w14:textId="77777777" w:rsidR="000B6402" w:rsidRPr="004E65B8" w:rsidRDefault="000B6402" w:rsidP="000B6402">
      <w:pPr>
        <w:pStyle w:val="Listeavsnitt"/>
        <w:numPr>
          <w:ilvl w:val="0"/>
          <w:numId w:val="26"/>
        </w:numPr>
        <w:spacing w:after="160" w:line="259" w:lineRule="auto"/>
      </w:pPr>
      <w:r>
        <w:t>vararepresentanter til s</w:t>
      </w:r>
      <w:r w:rsidRPr="004E65B8">
        <w:t>tyret</w:t>
      </w:r>
    </w:p>
    <w:p w14:paraId="54D8A37E" w14:textId="77777777" w:rsidR="000B6402" w:rsidRPr="004E65B8" w:rsidRDefault="000B6402" w:rsidP="000B6402">
      <w:pPr>
        <w:pStyle w:val="Listeavsnitt"/>
        <w:numPr>
          <w:ilvl w:val="0"/>
          <w:numId w:val="26"/>
        </w:numPr>
        <w:spacing w:after="160" w:line="259" w:lineRule="auto"/>
      </w:pPr>
      <w:r w:rsidRPr="004E65B8">
        <w:t>2 revisorer blant medlemmene eller 1 autorisert revisor</w:t>
      </w:r>
    </w:p>
    <w:p w14:paraId="1604F16B" w14:textId="77777777" w:rsidR="000B6402" w:rsidRPr="004E65B8" w:rsidRDefault="000B6402" w:rsidP="000B6402">
      <w:pPr>
        <w:pStyle w:val="Listeavsnitt"/>
        <w:numPr>
          <w:ilvl w:val="0"/>
          <w:numId w:val="26"/>
        </w:numPr>
        <w:spacing w:after="160" w:line="259" w:lineRule="auto"/>
      </w:pPr>
      <w:r>
        <w:t>u</w:t>
      </w:r>
      <w:r w:rsidRPr="004E65B8">
        <w:t>tsendinger med vararepresentanter til fylkesorganisasjonens årsmøte</w:t>
      </w:r>
    </w:p>
    <w:p w14:paraId="56AE44C6" w14:textId="77777777" w:rsidR="000B6402" w:rsidRPr="004E65B8" w:rsidRDefault="000B6402" w:rsidP="000B6402">
      <w:pPr>
        <w:pStyle w:val="Listeavsnitt"/>
        <w:numPr>
          <w:ilvl w:val="0"/>
          <w:numId w:val="26"/>
        </w:numPr>
        <w:spacing w:after="160" w:line="259" w:lineRule="auto"/>
      </w:pPr>
      <w:r>
        <w:t>s</w:t>
      </w:r>
      <w:r w:rsidRPr="004E65B8">
        <w:t>tyrets innstilling på valg av valgkomité for neste årsmøte</w:t>
      </w:r>
    </w:p>
    <w:p w14:paraId="769154E4" w14:textId="41A06279" w:rsidR="000B6402" w:rsidRPr="004E65B8" w:rsidRDefault="000B6402" w:rsidP="000B6402">
      <w:r w:rsidRPr="004E65B8">
        <w:t>Styret fremlegger for årsmøtet regnskapsrapport for perioden fra 1. januar til siste månedsslutt før årsmøtet og budsjett for det kommende år</w:t>
      </w:r>
      <w:r w:rsidR="006D7FA5">
        <w:t>et</w:t>
      </w:r>
      <w:r w:rsidRPr="004E65B8">
        <w:t>. Årsmøtet tar disse til orientering.</w:t>
      </w:r>
    </w:p>
    <w:p w14:paraId="080E15F9" w14:textId="77777777" w:rsidR="000B6402" w:rsidRPr="002B1D9C" w:rsidRDefault="000B6402" w:rsidP="000B6402">
      <w:pPr>
        <w:rPr>
          <w:highlight w:val="yellow"/>
        </w:rPr>
      </w:pPr>
      <w:r w:rsidRPr="002B1D9C">
        <w:rPr>
          <w:highlight w:val="yellow"/>
        </w:rPr>
        <w:t>Leder</w:t>
      </w:r>
      <w:r>
        <w:rPr>
          <w:highlight w:val="yellow"/>
        </w:rPr>
        <w:t>en</w:t>
      </w:r>
      <w:r w:rsidRPr="002B1D9C">
        <w:rPr>
          <w:highlight w:val="yellow"/>
        </w:rPr>
        <w:t>, nestleder</w:t>
      </w:r>
      <w:r>
        <w:rPr>
          <w:highlight w:val="yellow"/>
        </w:rPr>
        <w:t>(e)</w:t>
      </w:r>
      <w:r w:rsidRPr="002B1D9C">
        <w:rPr>
          <w:highlight w:val="yellow"/>
        </w:rPr>
        <w:t xml:space="preserve">, styremedlemmene velges av årsmøtet for 2 år i valgåret. </w:t>
      </w:r>
    </w:p>
    <w:p w14:paraId="4DB3471B" w14:textId="77777777" w:rsidR="000B6402" w:rsidRPr="002B1D9C" w:rsidRDefault="000B6402" w:rsidP="000B6402">
      <w:pPr>
        <w:jc w:val="center"/>
        <w:rPr>
          <w:i/>
          <w:highlight w:val="yellow"/>
        </w:rPr>
      </w:pPr>
      <w:r w:rsidRPr="002B1D9C">
        <w:rPr>
          <w:i/>
          <w:highlight w:val="yellow"/>
        </w:rPr>
        <w:t>Eller</w:t>
      </w:r>
    </w:p>
    <w:p w14:paraId="49A27466" w14:textId="77777777" w:rsidR="000B6402" w:rsidRPr="004E65B8" w:rsidRDefault="000B6402" w:rsidP="000B6402">
      <w:r w:rsidRPr="002B1D9C">
        <w:rPr>
          <w:highlight w:val="yellow"/>
        </w:rPr>
        <w:t>Leder</w:t>
      </w:r>
      <w:r>
        <w:rPr>
          <w:highlight w:val="yellow"/>
        </w:rPr>
        <w:t>en</w:t>
      </w:r>
      <w:r w:rsidRPr="002B1D9C">
        <w:rPr>
          <w:highlight w:val="yellow"/>
        </w:rPr>
        <w:t>, nestleder</w:t>
      </w:r>
      <w:r>
        <w:rPr>
          <w:highlight w:val="yellow"/>
        </w:rPr>
        <w:t>(ne)</w:t>
      </w:r>
      <w:r w:rsidRPr="002B1D9C">
        <w:rPr>
          <w:highlight w:val="yellow"/>
        </w:rPr>
        <w:t xml:space="preserve"> og styremedlemmene velges av årsmøtet for 2 år slik at tilnærmet halvparten trer ut hvert år, første gang ved loddtrekning.</w:t>
      </w:r>
    </w:p>
    <w:p w14:paraId="6BFB2400" w14:textId="77777777" w:rsidR="000B6402" w:rsidRPr="004E65B8" w:rsidRDefault="000B6402" w:rsidP="000B6402">
      <w:r w:rsidRPr="004E65B8">
        <w:t>Det velges vararepresentanter hvert år. Sideforeningenes nestledere er vararepresentanter til styret.</w:t>
      </w:r>
    </w:p>
    <w:p w14:paraId="69EFE7E1" w14:textId="77777777" w:rsidR="000B6402" w:rsidRPr="004E65B8" w:rsidRDefault="000B6402" w:rsidP="000B6402">
      <w:r w:rsidRPr="004E65B8">
        <w:t>Hvis et årsmøtevalgt medlem i styret fratrer i løpet av det første året, gjennomføres det suppleringsvalg for ett år på det første ordinære årsmøtet.</w:t>
      </w:r>
    </w:p>
    <w:p w14:paraId="098C1F28" w14:textId="77777777" w:rsidR="000B6402" w:rsidRDefault="000B6402" w:rsidP="000B6402">
      <w:r w:rsidRPr="004E65B8">
        <w:t>Personvalg foregår alltid skriftlig hvis det er flere kandidater enn det skal velges, eller hvis minst ett tilstedeværende medlem forlanger det.</w:t>
      </w:r>
    </w:p>
    <w:p w14:paraId="48EC0DC1" w14:textId="5A8E2D69" w:rsidR="000B6402" w:rsidRPr="004E65B8" w:rsidRDefault="000B6402" w:rsidP="000B6402">
      <w:r w:rsidRPr="004E65B8">
        <w:t>Ved valg på en enkelt tillitsvalgt</w:t>
      </w:r>
      <w:r w:rsidR="006D7FA5">
        <w:t>,</w:t>
      </w:r>
      <w:r w:rsidRPr="004E65B8">
        <w:t xml:space="preserve"> kreves absolutt flertall av de avgitte stemmer. Hvis ingen har oppnådd dette flertall ved første avstemning, holdes bundet omvalg mellom de to kandidatene som oppnådde flest stemmer.</w:t>
      </w:r>
    </w:p>
    <w:p w14:paraId="6609CE21" w14:textId="1B71040A" w:rsidR="000B6402" w:rsidRDefault="000B6402" w:rsidP="000B6402">
      <w:r w:rsidRPr="004E65B8">
        <w:lastRenderedPageBreak/>
        <w:t xml:space="preserve">Når det er valg på flere tillitsvalgte under ett, og det er nødvendig med skriftlig avstemning, må det på hver stemmeseddel stemmes på det antall kandidater som skal velges. I tilfelle stemmelikhet foretas bundet omvalg. Dersom det etter omvalget er stemmelikhet, avgjøres utfallet ved loddtrekning. </w:t>
      </w:r>
    </w:p>
    <w:p w14:paraId="26483D3E" w14:textId="22617FF8" w:rsidR="000B6402" w:rsidRPr="004E65B8" w:rsidRDefault="000B6402" w:rsidP="000B6402">
      <w:r>
        <w:t>Det føres protokoll fra møtet som signeres av møteleder og en valgt deltager.</w:t>
      </w:r>
    </w:p>
    <w:p w14:paraId="3C62444C" w14:textId="77777777" w:rsidR="000B6402" w:rsidRPr="004E65B8" w:rsidRDefault="000B6402" w:rsidP="00390B78">
      <w:pPr>
        <w:pStyle w:val="Overskrift2"/>
      </w:pPr>
      <w:r w:rsidRPr="004E65B8">
        <w:t>§ 7</w:t>
      </w:r>
      <w:r w:rsidRPr="004E65B8">
        <w:tab/>
        <w:t>Ekstraordinært årsmøte</w:t>
      </w:r>
    </w:p>
    <w:p w14:paraId="20E2EA1C" w14:textId="77777777" w:rsidR="000B6402" w:rsidRPr="004E65B8" w:rsidRDefault="000B6402" w:rsidP="000B6402">
      <w:r w:rsidRPr="004E65B8">
        <w:t xml:space="preserve">Ekstraordinært årsmøtet kan innkalles med minst 2 ukers varsel hvis </w:t>
      </w:r>
      <w:r>
        <w:t>s</w:t>
      </w:r>
      <w:r w:rsidRPr="004E65B8">
        <w:t xml:space="preserve">tyret finner det nødvendig, hvis 1/4 av foreningens bekreftede medlemmer forlanger det, eller hvis </w:t>
      </w:r>
      <w:r>
        <w:t>f</w:t>
      </w:r>
      <w:r w:rsidRPr="004E65B8">
        <w:t xml:space="preserve">ylkesstyret eller </w:t>
      </w:r>
      <w:r>
        <w:t>s</w:t>
      </w:r>
      <w:r w:rsidRPr="004E65B8">
        <w:t xml:space="preserve">entralstyret beslutter det. Alle medlemmer av foreningen og sideforeningene kan delta med fulle rettigheter etter §3. </w:t>
      </w:r>
    </w:p>
    <w:p w14:paraId="611E7DE1" w14:textId="50AD4B83" w:rsidR="000B6402" w:rsidRPr="004E65B8" w:rsidRDefault="000B6402" w:rsidP="000B6402">
      <w:r w:rsidRPr="004E65B8">
        <w:t>Tid og sted for ekstraordinært årsmøte sammen med sakliste og lover</w:t>
      </w:r>
      <w:r w:rsidR="006D7FA5">
        <w:t>,</w:t>
      </w:r>
      <w:r w:rsidRPr="004E65B8">
        <w:t xml:space="preserve"> skal som minimum </w:t>
      </w:r>
      <w:proofErr w:type="gramStart"/>
      <w:r w:rsidRPr="004E65B8">
        <w:t>bekjentgjøres</w:t>
      </w:r>
      <w:proofErr w:type="gramEnd"/>
      <w:r w:rsidRPr="004E65B8">
        <w:t xml:space="preserve"> via foreningens hjemmesider, ved e-post til medlemmer i foreningen og sideforeninger og per brev til medlemmer uten registrert e-postadresse.</w:t>
      </w:r>
    </w:p>
    <w:p w14:paraId="6F0E406C" w14:textId="77777777" w:rsidR="000B6402" w:rsidRDefault="000B6402" w:rsidP="000B6402">
      <w:r w:rsidRPr="004E65B8">
        <w:t>Ekstraordinært årsmøte skal kun behandle sakene som er varslet i innkallingen.</w:t>
      </w:r>
    </w:p>
    <w:p w14:paraId="3CF77D57" w14:textId="77777777" w:rsidR="000B6402" w:rsidRPr="004E65B8" w:rsidRDefault="000B6402" w:rsidP="000B6402">
      <w:r>
        <w:t>Det føres protokoll fra møtet som signeres av møteleder og en valgt deltager.</w:t>
      </w:r>
    </w:p>
    <w:p w14:paraId="7D90465F" w14:textId="77777777" w:rsidR="000B6402" w:rsidRPr="004E65B8" w:rsidRDefault="000B6402" w:rsidP="00390B78">
      <w:pPr>
        <w:pStyle w:val="Overskrift2"/>
      </w:pPr>
      <w:r w:rsidRPr="004E65B8">
        <w:t>§ 8</w:t>
      </w:r>
      <w:r w:rsidRPr="004E65B8">
        <w:tab/>
        <w:t>Nominasjon, nominasjonsmøtet, forhandlinger og konstituering av kommunestyregruppen</w:t>
      </w:r>
    </w:p>
    <w:p w14:paraId="22E8AD90" w14:textId="5C7F6D92" w:rsidR="000B6402" w:rsidRPr="004E65B8" w:rsidRDefault="000B6402" w:rsidP="000B6402">
      <w:r>
        <w:t>Styret oppnevner n</w:t>
      </w:r>
      <w:r w:rsidRPr="004E65B8">
        <w:t xml:space="preserve">ominasjonskomité som forbereder nominasjonen av partiets kandidater ved kommunestyrevalg. </w:t>
      </w:r>
      <w:proofErr w:type="spellStart"/>
      <w:r w:rsidRPr="004E65B8">
        <w:t>Jfr</w:t>
      </w:r>
      <w:proofErr w:type="spellEnd"/>
      <w:r w:rsidRPr="004E65B8">
        <w:t xml:space="preserve"> §</w:t>
      </w:r>
      <w:r w:rsidR="007742A8">
        <w:t>5</w:t>
      </w:r>
      <w:r w:rsidRPr="004E65B8">
        <w:t>.</w:t>
      </w:r>
    </w:p>
    <w:p w14:paraId="548B4946" w14:textId="77777777" w:rsidR="000B6402" w:rsidRPr="004E65B8" w:rsidRDefault="000B6402" w:rsidP="000B6402">
      <w:r w:rsidRPr="004E65B8">
        <w:t xml:space="preserve">Nominasjonskomiteen skal innhente forslag fra medlemmene og fremlegge for nominasjonsmøtet en fortegnelse over foreslåtte kandidater, samt eget forslag til valgliste. </w:t>
      </w:r>
    </w:p>
    <w:p w14:paraId="16839754" w14:textId="77777777" w:rsidR="000B6402" w:rsidRPr="004E65B8" w:rsidRDefault="000B6402" w:rsidP="000B6402">
      <w:r w:rsidRPr="004E65B8">
        <w:t xml:space="preserve">Avtaler om listesamarbeid med </w:t>
      </w:r>
      <w:r>
        <w:t>andre partier må godkjennes av f</w:t>
      </w:r>
      <w:r w:rsidRPr="004E65B8">
        <w:t xml:space="preserve">ylkesstyret, som også kan pålegge foreningen slike samarbeidsavtaler. </w:t>
      </w:r>
    </w:p>
    <w:p w14:paraId="31D3ECA3" w14:textId="77777777" w:rsidR="000B6402" w:rsidRPr="004E65B8" w:rsidRDefault="000B6402" w:rsidP="000B6402">
      <w:r w:rsidRPr="004E65B8">
        <w:t xml:space="preserve">Nominasjonsmøtet skal normalt holdes innen 1. desember i mellomvalgåret, og innkalles med minst </w:t>
      </w:r>
      <w:r w:rsidRPr="00B50943">
        <w:t>14 dagers</w:t>
      </w:r>
      <w:r w:rsidRPr="004E65B8">
        <w:t xml:space="preserve"> varsel. Møtet holdes for åpne dører. </w:t>
      </w:r>
    </w:p>
    <w:p w14:paraId="2479F32A" w14:textId="77777777" w:rsidR="000B6402" w:rsidRPr="004E65B8" w:rsidRDefault="000B6402" w:rsidP="000B6402">
      <w:r w:rsidRPr="004E65B8">
        <w:t xml:space="preserve">Tid og sted for nominasjonsmøtet skal som minimum </w:t>
      </w:r>
      <w:proofErr w:type="gramStart"/>
      <w:r w:rsidRPr="004E65B8">
        <w:t>bekjentgjøres</w:t>
      </w:r>
      <w:proofErr w:type="gramEnd"/>
      <w:r w:rsidRPr="004E65B8">
        <w:t xml:space="preserve"> via foreningens hjemmesider, ved e-post til medlemmer i foreningen og sideforeninger og per brev til medlemmer uten registrert e-postadresse.</w:t>
      </w:r>
    </w:p>
    <w:p w14:paraId="3C0C8D6B" w14:textId="77777777" w:rsidR="000B6402" w:rsidRPr="004E65B8" w:rsidRDefault="000B6402" w:rsidP="000B6402">
      <w:r w:rsidRPr="004E65B8">
        <w:t>Ved stortingsval</w:t>
      </w:r>
      <w:r>
        <w:t xml:space="preserve">g og ved fylkestingsvalg </w:t>
      </w:r>
      <w:proofErr w:type="gramStart"/>
      <w:r>
        <w:t>avgir</w:t>
      </w:r>
      <w:proofErr w:type="gramEnd"/>
      <w:r>
        <w:t xml:space="preserve"> s</w:t>
      </w:r>
      <w:r w:rsidRPr="004E65B8">
        <w:t xml:space="preserve">tyret innstilling overfor medlemsmøtet på valg av nominasjonsutsendinger, og fremmer forslag på kandidater. </w:t>
      </w:r>
    </w:p>
    <w:p w14:paraId="5970FA72" w14:textId="05409EAF" w:rsidR="000B6402" w:rsidRPr="004E65B8" w:rsidRDefault="000B6402" w:rsidP="000B6402">
      <w:r w:rsidRPr="004E65B8">
        <w:t xml:space="preserve">Dersom det avdekkes alvorlige brudd på </w:t>
      </w:r>
      <w:r>
        <w:t>«</w:t>
      </w:r>
      <w:r w:rsidRPr="004E65B8">
        <w:t>Reglement for nominasjonsprosesser</w:t>
      </w:r>
      <w:r>
        <w:t>»</w:t>
      </w:r>
      <w:r w:rsidRPr="004E65B8">
        <w:t>, og disse brudd</w:t>
      </w:r>
      <w:r w:rsidR="006D7FA5">
        <w:t>ene</w:t>
      </w:r>
      <w:r w:rsidRPr="004E65B8">
        <w:t xml:space="preserve"> blir bekreftet av Høyres Hovedorganisasjon, kan 1/4 av foreningens bekreftede medlemmer kreve at det innkalles til ekstraordinært nomin</w:t>
      </w:r>
      <w:r>
        <w:t>asjonsmøte. Fylkesstyret eller s</w:t>
      </w:r>
      <w:r w:rsidRPr="004E65B8">
        <w:t xml:space="preserve">entralstyret kan også i alvorlige tilfeller, hvor den feil som er begått har avgjort nominasjonsmøtets utfall, beslutte å innkalle til ekstraordinært nominasjonsmøte. </w:t>
      </w:r>
    </w:p>
    <w:p w14:paraId="10885756" w14:textId="59B4C6E0" w:rsidR="000B6402" w:rsidRDefault="000B6402" w:rsidP="000B6402">
      <w:r w:rsidRPr="004E65B8">
        <w:t>Snarest mulig etter et kommunestyrevalg</w:t>
      </w:r>
      <w:r w:rsidR="006D7FA5">
        <w:t>,</w:t>
      </w:r>
      <w:r w:rsidRPr="004E65B8">
        <w:t xml:space="preserve"> og før fø</w:t>
      </w:r>
      <w:r>
        <w:t>rste møte i kommunestyret</w:t>
      </w:r>
      <w:r w:rsidR="006D7FA5">
        <w:t>,</w:t>
      </w:r>
      <w:r>
        <w:t xml:space="preserve"> skal s</w:t>
      </w:r>
      <w:r w:rsidRPr="004E65B8">
        <w:t xml:space="preserve">tyret i samråd med ordførerkandidaten/gruppelederkandidaten innkalle til konstituerende møte i kommunestyregruppen for </w:t>
      </w:r>
      <w:r w:rsidRPr="004E65B8">
        <w:lastRenderedPageBreak/>
        <w:t>valg av gruppestyre, vedta</w:t>
      </w:r>
      <w:r w:rsidR="006D7FA5">
        <w:t>k</w:t>
      </w:r>
      <w:r w:rsidRPr="004E65B8">
        <w:t xml:space="preserve"> av gruppens reglement, godkjenning av eventuelle forhandlingsresultater med andre partier og forslag på disponering av gruppens medlemmer.</w:t>
      </w:r>
    </w:p>
    <w:p w14:paraId="4F5D8AB8" w14:textId="77777777" w:rsidR="000B6402" w:rsidRPr="004E65B8" w:rsidRDefault="000B6402" w:rsidP="00390B78">
      <w:pPr>
        <w:pStyle w:val="Overskrift2"/>
      </w:pPr>
      <w:r w:rsidRPr="004E65B8">
        <w:t>§ 9</w:t>
      </w:r>
      <w:r w:rsidRPr="004E65B8">
        <w:tab/>
        <w:t>Suspensjon</w:t>
      </w:r>
    </w:p>
    <w:p w14:paraId="529F858A" w14:textId="77777777" w:rsidR="000B6402" w:rsidRPr="00035FA0" w:rsidRDefault="000B6402" w:rsidP="000B6402">
      <w:r>
        <w:t xml:space="preserve">Styret </w:t>
      </w:r>
      <w:r w:rsidRPr="00035FA0">
        <w:t xml:space="preserve">kan med alminnelig flertall fatte vedtak om suspensjon fra tillits- eller folkevalgte verv i </w:t>
      </w:r>
      <w:r>
        <w:t xml:space="preserve">Høyre </w:t>
      </w:r>
      <w:r w:rsidRPr="00035FA0">
        <w:t>for en periode på maksimalt 12 måneder når</w:t>
      </w:r>
      <w:r>
        <w:t>:</w:t>
      </w:r>
    </w:p>
    <w:p w14:paraId="4CD2F106" w14:textId="77777777" w:rsidR="000B6402" w:rsidRPr="00035FA0" w:rsidRDefault="000B6402" w:rsidP="000B6402"/>
    <w:p w14:paraId="5375509D" w14:textId="77777777" w:rsidR="000B6402" w:rsidRPr="00035FA0" w:rsidRDefault="000B6402" w:rsidP="000B6402">
      <w:pPr>
        <w:pStyle w:val="Listeavsnitt"/>
        <w:numPr>
          <w:ilvl w:val="0"/>
          <w:numId w:val="19"/>
        </w:numPr>
        <w:spacing w:after="160" w:line="259" w:lineRule="auto"/>
      </w:pPr>
      <w:r w:rsidRPr="00035FA0">
        <w:t xml:space="preserve">Folkevalgt medlem har brutt med gruppens reglement. </w:t>
      </w:r>
    </w:p>
    <w:p w14:paraId="56A28448" w14:textId="77777777" w:rsidR="000B6402" w:rsidRPr="00035FA0" w:rsidRDefault="000B6402" w:rsidP="000B6402">
      <w:pPr>
        <w:pStyle w:val="Listeavsnitt"/>
        <w:numPr>
          <w:ilvl w:val="0"/>
          <w:numId w:val="19"/>
        </w:numPr>
        <w:spacing w:after="160" w:line="259" w:lineRule="auto"/>
      </w:pPr>
      <w:r w:rsidRPr="00035FA0">
        <w:t xml:space="preserve">Medlemmet ved sin handlemåte har skadet Høyre utad eller innad. </w:t>
      </w:r>
    </w:p>
    <w:p w14:paraId="33B9918D" w14:textId="77777777" w:rsidR="000B6402" w:rsidRPr="00035FA0" w:rsidRDefault="000B6402" w:rsidP="000B6402">
      <w:pPr>
        <w:pStyle w:val="Listeavsnitt"/>
        <w:numPr>
          <w:ilvl w:val="0"/>
          <w:numId w:val="19"/>
        </w:numPr>
        <w:spacing w:after="160" w:line="259" w:lineRule="auto"/>
      </w:pPr>
      <w:r w:rsidRPr="00035FA0">
        <w:t xml:space="preserve">Medlemmet har forbrutt seg mot Høyres vedtekter eller Etiske retningslinjer i Høyre. </w:t>
      </w:r>
    </w:p>
    <w:p w14:paraId="7111AE6E" w14:textId="77777777" w:rsidR="000B6402" w:rsidRPr="00035FA0" w:rsidRDefault="000B6402" w:rsidP="000B6402">
      <w:pPr>
        <w:pStyle w:val="Listeavsnitt"/>
        <w:numPr>
          <w:ilvl w:val="0"/>
          <w:numId w:val="19"/>
        </w:numPr>
        <w:spacing w:after="160" w:line="259" w:lineRule="auto"/>
      </w:pPr>
      <w:r w:rsidRPr="00035FA0">
        <w:t xml:space="preserve">Medlemmet ikke retter seg etter advarsel gitt på grunnlag av punkt 1, 2 eller 3. </w:t>
      </w:r>
    </w:p>
    <w:p w14:paraId="77167A37" w14:textId="77777777" w:rsidR="000B6402" w:rsidRPr="00035FA0" w:rsidRDefault="000B6402" w:rsidP="000B6402">
      <w:r w:rsidRPr="00035FA0">
        <w:t xml:space="preserve">Ankeinstans for vedtak fattet av kommuneforening er </w:t>
      </w:r>
      <w:r w:rsidRPr="004A6949">
        <w:rPr>
          <w:highlight w:val="yellow"/>
        </w:rPr>
        <w:t>[organet]</w:t>
      </w:r>
      <w:r>
        <w:t xml:space="preserve"> i </w:t>
      </w:r>
      <w:r w:rsidRPr="00035FA0">
        <w:t>den respektive fylkesorganisasjon.</w:t>
      </w:r>
    </w:p>
    <w:p w14:paraId="360AE02B" w14:textId="77777777" w:rsidR="000B6402" w:rsidRPr="00035FA0" w:rsidRDefault="000B6402" w:rsidP="000B6402">
      <w:r w:rsidRPr="00035FA0">
        <w:t>Ankefristen er 3 uker fra det tidspunkt meddelelse om suspensjon er mottatt.</w:t>
      </w:r>
    </w:p>
    <w:p w14:paraId="607AEA16" w14:textId="073E7803" w:rsidR="000B6402" w:rsidRPr="00035FA0" w:rsidRDefault="000B6402" w:rsidP="000B6402">
      <w:pPr>
        <w:rPr>
          <w:rFonts w:eastAsia="MS Gothic" w:cs="Times New Roman"/>
          <w:b/>
          <w:bCs/>
          <w:color w:val="004980"/>
          <w:sz w:val="36"/>
          <w:szCs w:val="36"/>
        </w:rPr>
      </w:pPr>
      <w:r w:rsidRPr="00035FA0">
        <w:t>Suspensjonsvedtak gjelder alle verv i Høyre. Medlemmer som er suspendert har i suspensjonsperioden ikke rett til å utøve sine medlemsrettigheter, og kan heller ikke velges til nye tillits- og folkevalgte verv.</w:t>
      </w:r>
    </w:p>
    <w:p w14:paraId="6673347E" w14:textId="77777777" w:rsidR="000B6402" w:rsidRPr="004E65B8" w:rsidRDefault="000B6402" w:rsidP="00390B78">
      <w:pPr>
        <w:pStyle w:val="Overskrift2"/>
      </w:pPr>
      <w:r w:rsidRPr="004E65B8">
        <w:t>§ 10</w:t>
      </w:r>
      <w:r w:rsidRPr="004E65B8">
        <w:tab/>
        <w:t>Eksklusjon</w:t>
      </w:r>
    </w:p>
    <w:p w14:paraId="6CB1B231" w14:textId="77777777" w:rsidR="000B6402" w:rsidRPr="007C6676" w:rsidRDefault="000B6402" w:rsidP="000B6402">
      <w:r>
        <w:t xml:space="preserve">Styret </w:t>
      </w:r>
      <w:r w:rsidRPr="007C6676">
        <w:t>kan med 2/3-flertall fatte vedtak om eksklusjon av medlemmer knyttet til</w:t>
      </w:r>
      <w:r>
        <w:t xml:space="preserve"> </w:t>
      </w:r>
      <w:r w:rsidRPr="007C6676">
        <w:t>kommuneforeningen når medlemmet</w:t>
      </w:r>
      <w:r>
        <w:t>:</w:t>
      </w:r>
    </w:p>
    <w:p w14:paraId="4B7B5D2D" w14:textId="77777777" w:rsidR="000B6402" w:rsidRPr="007C6676" w:rsidRDefault="000B6402" w:rsidP="000B6402">
      <w:pPr>
        <w:pStyle w:val="Listeavsnitt"/>
        <w:numPr>
          <w:ilvl w:val="0"/>
          <w:numId w:val="20"/>
        </w:numPr>
        <w:spacing w:after="200" w:line="276" w:lineRule="auto"/>
      </w:pPr>
      <w:r w:rsidRPr="007C6676">
        <w:t xml:space="preserve">Bekjenner seg til en annen politisk oppfatning enn den som bygger på Høyres formålsparagraf. </w:t>
      </w:r>
    </w:p>
    <w:p w14:paraId="56B273C5" w14:textId="77777777" w:rsidR="000B6402" w:rsidRPr="007C6676" w:rsidRDefault="000B6402" w:rsidP="000B6402">
      <w:pPr>
        <w:pStyle w:val="Listeavsnitt"/>
        <w:numPr>
          <w:ilvl w:val="0"/>
          <w:numId w:val="20"/>
        </w:numPr>
        <w:spacing w:after="200" w:line="276" w:lineRule="auto"/>
      </w:pPr>
      <w:r w:rsidRPr="007C6676">
        <w:t xml:space="preserve">Ved sin handlemåte har skadet Høyre utad eller innad, eller forbrutt seg mot Høyres vedtekter eller Etiske retningslinjer i Høyre. </w:t>
      </w:r>
    </w:p>
    <w:p w14:paraId="1710200A" w14:textId="77777777" w:rsidR="000B6402" w:rsidRPr="007C6676" w:rsidRDefault="000B6402" w:rsidP="000B6402">
      <w:pPr>
        <w:pStyle w:val="Listeavsnitt"/>
        <w:numPr>
          <w:ilvl w:val="0"/>
          <w:numId w:val="20"/>
        </w:numPr>
        <w:spacing w:after="200" w:line="276" w:lineRule="auto"/>
      </w:pPr>
      <w:r w:rsidRPr="007C6676">
        <w:t xml:space="preserve">Er medlem av annet politisk parti. </w:t>
      </w:r>
    </w:p>
    <w:p w14:paraId="60A9E072" w14:textId="77777777" w:rsidR="000B6402" w:rsidRPr="007C6676" w:rsidRDefault="000B6402" w:rsidP="000B6402">
      <w:pPr>
        <w:pStyle w:val="Listeavsnitt"/>
        <w:numPr>
          <w:ilvl w:val="0"/>
          <w:numId w:val="20"/>
        </w:numPr>
        <w:spacing w:after="200" w:line="276" w:lineRule="auto"/>
      </w:pPr>
      <w:r w:rsidRPr="007C6676">
        <w:t xml:space="preserve">Ikke retter seg etter advarsel gitt på grunnlag av punkt 1, 2 eller 3. </w:t>
      </w:r>
    </w:p>
    <w:p w14:paraId="701453D2" w14:textId="67987443" w:rsidR="000B6402" w:rsidRPr="007C6676" w:rsidRDefault="000B6402" w:rsidP="000B6402">
      <w:r w:rsidRPr="007C6676">
        <w:t xml:space="preserve">Ankeinstans for vedtak fattet av kommuneforening er </w:t>
      </w:r>
      <w:r w:rsidRPr="004A6949">
        <w:rPr>
          <w:highlight w:val="yellow"/>
        </w:rPr>
        <w:t>[organet]</w:t>
      </w:r>
      <w:r>
        <w:t xml:space="preserve"> i </w:t>
      </w:r>
      <w:r w:rsidRPr="007C6676">
        <w:t>den respektive fylkesorganisasjon. Dette vedtak</w:t>
      </w:r>
      <w:r w:rsidR="006F508D">
        <w:t>et</w:t>
      </w:r>
      <w:r w:rsidRPr="007C6676">
        <w:t xml:space="preserve"> kan videre ankes til Sentralstyret for endelig behandling</w:t>
      </w:r>
    </w:p>
    <w:p w14:paraId="018FFF52" w14:textId="77777777" w:rsidR="000B6402" w:rsidRPr="007C6676" w:rsidRDefault="000B6402" w:rsidP="000B6402">
      <w:r w:rsidRPr="007C6676">
        <w:t>Ankefristen er 3 uker fra det tidspunkt meddelelse om eksklusjon er mottatt.</w:t>
      </w:r>
    </w:p>
    <w:p w14:paraId="7005E52A" w14:textId="77777777" w:rsidR="000B6402" w:rsidRPr="007C6676" w:rsidRDefault="000B6402" w:rsidP="000B6402">
      <w:r w:rsidRPr="007C6676">
        <w:t>Eksklusjonsvedtaket gjelder for alle foreninger i Høyre og Høyres sideorganisasjoner. Vedtaket kan ikke omgjøres før innen utløpet av neste kommunestyreperiode. Den ekskluderte må i slike tilfeller søke sin forening om å bli tatt opp som medlem.</w:t>
      </w:r>
    </w:p>
    <w:p w14:paraId="73447291" w14:textId="77777777" w:rsidR="000B6402" w:rsidRPr="004E65B8" w:rsidRDefault="000B6402" w:rsidP="000B6402">
      <w:r w:rsidRPr="007C6676">
        <w:t>Medlemmer som er villig til å stå på eller arbeider for å etablere en konkurrerende valgliste vil etter vedtak i kommuneforeningen automatisk miste sitt medlemskap.</w:t>
      </w:r>
    </w:p>
    <w:p w14:paraId="23EC221C" w14:textId="77777777" w:rsidR="000B6402" w:rsidRPr="004E65B8" w:rsidRDefault="000B6402" w:rsidP="00390B78">
      <w:pPr>
        <w:pStyle w:val="Overskrift2"/>
      </w:pPr>
      <w:r w:rsidRPr="004E65B8">
        <w:t>§ 11</w:t>
      </w:r>
      <w:r w:rsidRPr="004E65B8">
        <w:tab/>
        <w:t>Administrasjon</w:t>
      </w:r>
    </w:p>
    <w:p w14:paraId="34E54259" w14:textId="77777777" w:rsidR="000B6402" w:rsidRPr="004E65B8" w:rsidRDefault="000B6402" w:rsidP="000B6402">
      <w:r w:rsidRPr="004E65B8">
        <w:t>Årsmøtet kan beslutte å opprette sekretariat for fo</w:t>
      </w:r>
      <w:r>
        <w:t>reningen. Sekretær ansettes av styret etter innstilling fra f</w:t>
      </w:r>
      <w:r w:rsidRPr="004E65B8">
        <w:t>ylkesstyret. Sekretæren er administrativt underlagt fylkessekretæren. Spørsmål om ansattes lønns- og arbeidsvilkår kan forelegges fylkesorganisasjonen til uttalelse.</w:t>
      </w:r>
    </w:p>
    <w:p w14:paraId="5A2F1052" w14:textId="77777777" w:rsidR="000B6402" w:rsidRPr="004E65B8" w:rsidRDefault="000B6402" w:rsidP="00390B78">
      <w:pPr>
        <w:pStyle w:val="Overskrift2"/>
      </w:pPr>
      <w:r w:rsidRPr="004E65B8">
        <w:lastRenderedPageBreak/>
        <w:t>§ 12</w:t>
      </w:r>
      <w:r w:rsidRPr="004E65B8">
        <w:tab/>
        <w:t>Vedtektsendringer</w:t>
      </w:r>
    </w:p>
    <w:p w14:paraId="5A91F846" w14:textId="77777777" w:rsidR="000B6402" w:rsidRPr="004E65B8" w:rsidRDefault="000B6402" w:rsidP="000B6402">
      <w:r w:rsidRPr="004E65B8">
        <w:t>Til endring av vedtektene kreves 2/3 fle</w:t>
      </w:r>
      <w:r>
        <w:t>rtall av de avgitte stemmer på å</w:t>
      </w:r>
      <w:r w:rsidRPr="004E65B8">
        <w:t>rsmøtet.</w:t>
      </w:r>
    </w:p>
    <w:p w14:paraId="52775881" w14:textId="77777777" w:rsidR="000B6402" w:rsidRPr="004E65B8" w:rsidRDefault="000B6402" w:rsidP="000B6402">
      <w:r w:rsidRPr="004E65B8">
        <w:t>Avvikelser fra «Fellesvedtekter for Høyres kommuneforen</w:t>
      </w:r>
      <w:r>
        <w:t>inger» må godkjennes av Høyres l</w:t>
      </w:r>
      <w:r w:rsidRPr="004E65B8">
        <w:t>ovkomité.</w:t>
      </w:r>
    </w:p>
    <w:p w14:paraId="478B3251" w14:textId="77777777" w:rsidR="000B6402" w:rsidRPr="004E65B8" w:rsidRDefault="000B6402" w:rsidP="00390B78">
      <w:pPr>
        <w:pStyle w:val="Overskrift2"/>
      </w:pPr>
      <w:r w:rsidRPr="004E65B8">
        <w:t>§ 13</w:t>
      </w:r>
      <w:r w:rsidRPr="004E65B8">
        <w:tab/>
        <w:t>Oppløsning</w:t>
      </w:r>
    </w:p>
    <w:p w14:paraId="42162504" w14:textId="77777777" w:rsidR="000B6402" w:rsidRPr="004E65B8" w:rsidRDefault="000B6402" w:rsidP="000B6402">
      <w:r>
        <w:t>Oppløsning av kommuneforeningen kan kun skje etter vedtak i fylkesstyret etter forutgående årsmøtevedtak fattet med 2/3-flertall i kommuneforeningen.</w:t>
      </w:r>
    </w:p>
    <w:p w14:paraId="47B22C8B" w14:textId="77777777" w:rsidR="000B6402" w:rsidRPr="004E65B8" w:rsidRDefault="000B6402" w:rsidP="000B6402">
      <w:r w:rsidRPr="004E65B8">
        <w:t>Foreningens midler og arkiv overlates til fylkesorganisasjonen ved oppløsning.</w:t>
      </w:r>
    </w:p>
    <w:p w14:paraId="23FF8D42" w14:textId="77777777" w:rsidR="000B6402" w:rsidRPr="00AE52CA" w:rsidRDefault="000B6402" w:rsidP="00AE52CA">
      <w:pPr>
        <w:pStyle w:val="Avsenderslutt"/>
      </w:pPr>
    </w:p>
    <w:sectPr w:rsidR="000B6402" w:rsidRPr="00AE52CA" w:rsidSect="00E73B66">
      <w:headerReference w:type="default" r:id="rId9"/>
      <w:footerReference w:type="even" r:id="rId10"/>
      <w:footerReference w:type="default" r:id="rId11"/>
      <w:headerReference w:type="first" r:id="rId12"/>
      <w:footerReference w:type="first" r:id="rId13"/>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83C0" w14:textId="77777777" w:rsidR="007A0B3B" w:rsidRDefault="007A0B3B" w:rsidP="00F65792">
      <w:r>
        <w:separator/>
      </w:r>
    </w:p>
    <w:p w14:paraId="336D35FE" w14:textId="77777777" w:rsidR="007A0B3B" w:rsidRDefault="007A0B3B"/>
    <w:p w14:paraId="7FBD118F" w14:textId="77777777" w:rsidR="007A0B3B" w:rsidRDefault="007A0B3B"/>
  </w:endnote>
  <w:endnote w:type="continuationSeparator" w:id="0">
    <w:p w14:paraId="2207C301" w14:textId="77777777" w:rsidR="007A0B3B" w:rsidRDefault="007A0B3B" w:rsidP="00F65792">
      <w:r>
        <w:continuationSeparator/>
      </w:r>
    </w:p>
    <w:p w14:paraId="1ED0C5E5" w14:textId="77777777" w:rsidR="007A0B3B" w:rsidRDefault="007A0B3B"/>
    <w:p w14:paraId="4A44B570" w14:textId="77777777" w:rsidR="007A0B3B" w:rsidRDefault="007A0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charset w:val="00"/>
    <w:family w:val="roman"/>
    <w:pitch w:val="variable"/>
    <w:sig w:usb0="E0002AEF" w:usb1="C0007841" w:usb2="00000009" w:usb3="00000000" w:csb0="000001FF" w:csb1="00000000"/>
  </w:font>
  <w:font w:name="Times New Roman (CS-brødtekst)">
    <w:altName w:val="Times New Roman"/>
    <w:panose1 w:val="00000000000000000000"/>
    <w:charset w:val="00"/>
    <w:family w:val="roman"/>
    <w:notTrueType/>
    <w:pitch w:val="default"/>
  </w:font>
  <w:font w:name="Arial (Brødteks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16123227"/>
      <w:docPartObj>
        <w:docPartGallery w:val="Page Numbers (Bottom of Page)"/>
        <w:docPartUnique/>
      </w:docPartObj>
    </w:sdtPr>
    <w:sdtEndPr>
      <w:rPr>
        <w:rStyle w:val="Sidetall"/>
      </w:rPr>
    </w:sdtEndPr>
    <w:sdtContent>
      <w:p w14:paraId="578199AD" w14:textId="431AE353" w:rsidR="00114FB2" w:rsidRDefault="00114FB2" w:rsidP="009C4730">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8D827F4" w14:textId="77777777" w:rsidR="00114FB2" w:rsidRDefault="00114FB2" w:rsidP="00114FB2">
    <w:pPr>
      <w:pStyle w:val="Bunntekst"/>
      <w:ind w:right="360" w:firstLine="360"/>
    </w:pPr>
  </w:p>
  <w:p w14:paraId="602026C1" w14:textId="77777777" w:rsidR="00004579" w:rsidRDefault="00004579"/>
  <w:p w14:paraId="3A882595"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114E" w14:textId="6A7DF0D1" w:rsidR="00004579" w:rsidRDefault="005B4544" w:rsidP="000D7629">
    <w:pPr>
      <w:pStyle w:val="Ingenmellomrom"/>
    </w:pPr>
    <w:r w:rsidRPr="005B4544">
      <w:fldChar w:fldCharType="begin"/>
    </w:r>
    <w:r w:rsidRPr="005B4544">
      <w:instrText xml:space="preserve"> PAGE  \* MERGEFORMAT </w:instrText>
    </w:r>
    <w:r w:rsidRPr="005B4544">
      <w:fldChar w:fldCharType="separate"/>
    </w:r>
    <w:r>
      <w:t>1</w:t>
    </w:r>
    <w:r w:rsidRPr="005B4544">
      <w:fldChar w:fldCharType="end"/>
    </w:r>
    <w:r w:rsidRPr="005B4544">
      <w:t xml:space="preserve"> </w:t>
    </w:r>
    <w:r>
      <w:t>av</w:t>
    </w:r>
    <w:r w:rsidRPr="005B4544">
      <w:t xml:space="preserve"> </w:t>
    </w:r>
    <w:r w:rsidR="00D5118C">
      <w:fldChar w:fldCharType="begin"/>
    </w:r>
    <w:r w:rsidR="00D5118C">
      <w:instrText xml:space="preserve"> NUMPAGES  \* MERGEFORMAT </w:instrText>
    </w:r>
    <w:r w:rsidR="00D5118C">
      <w:fldChar w:fldCharType="separate"/>
    </w:r>
    <w:r>
      <w:t>10</w:t>
    </w:r>
    <w:r w:rsidR="00D511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ACF4" w14:textId="16A8C8FF" w:rsidR="00EE081F" w:rsidRDefault="00B30523" w:rsidP="005B4544">
    <w:pPr>
      <w:pStyle w:val="Ingenmellomrom"/>
    </w:pPr>
    <w:r>
      <mc:AlternateContent>
        <mc:Choice Requires="wps">
          <w:drawing>
            <wp:anchor distT="0" distB="0" distL="114300" distR="114300" simplePos="0" relativeHeight="251661312" behindDoc="0" locked="0" layoutInCell="1" allowOverlap="1" wp14:anchorId="6433A7FD" wp14:editId="46B65697">
              <wp:simplePos x="0" y="0"/>
              <wp:positionH relativeFrom="column">
                <wp:posOffset>59690</wp:posOffset>
              </wp:positionH>
              <wp:positionV relativeFrom="paragraph">
                <wp:posOffset>73152</wp:posOffset>
              </wp:positionV>
              <wp:extent cx="6102096" cy="30480"/>
              <wp:effectExtent l="0" t="0" r="19685" b="20320"/>
              <wp:wrapNone/>
              <wp:docPr id="6" name="Rett linje 6"/>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B289C" id="Rett linj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" strokecolor="#0065f0 [3204]" strokeweight=".5pt">
              <v:stroke joinstyle="miter"/>
            </v:line>
          </w:pict>
        </mc:Fallback>
      </mc:AlternateContent>
    </w:r>
  </w:p>
  <w:p w14:paraId="31553C93" w14:textId="10E5B8B2" w:rsidR="00B52405" w:rsidRPr="00B52405" w:rsidRDefault="00B52405" w:rsidP="00291E32">
    <w:pPr>
      <w:pStyle w:val="Bunntekst"/>
      <w:framePr w:wrap="none" w:vAnchor="text" w:hAnchor="page" w:x="11479" w:y="439"/>
      <w:rPr>
        <w:rStyle w:val="Sidetall"/>
        <w:color w:val="000000" w:themeColor="text1"/>
      </w:rPr>
    </w:pPr>
  </w:p>
  <w:tbl>
    <w:tblPr>
      <w:tblStyle w:val="Tabellrutenet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694"/>
      <w:gridCol w:w="1559"/>
      <w:gridCol w:w="2693"/>
    </w:tblGrid>
    <w:tr w:rsidR="00973EB1" w14:paraId="2ADC6C0E" w14:textId="22778C5F" w:rsidTr="00331E1D">
      <w:tc>
        <w:tcPr>
          <w:tcW w:w="2835" w:type="dxa"/>
        </w:tcPr>
        <w:p w14:paraId="5558152A" w14:textId="295B11A1" w:rsidR="00973EB1" w:rsidRPr="008B784C" w:rsidRDefault="00973EB1" w:rsidP="00626512">
          <w:pPr>
            <w:pStyle w:val="Bunntekst"/>
            <w:rPr>
              <w:color w:val="808080" w:themeColor="background1" w:themeShade="80"/>
            </w:rPr>
          </w:pPr>
        </w:p>
      </w:tc>
      <w:tc>
        <w:tcPr>
          <w:tcW w:w="2694" w:type="dxa"/>
        </w:tcPr>
        <w:p w14:paraId="2F30CF50" w14:textId="0F74A494" w:rsidR="00973EB1" w:rsidRPr="008B784C" w:rsidRDefault="00973EB1" w:rsidP="00331E1D">
          <w:pPr>
            <w:pStyle w:val="Bunntekst"/>
            <w:jc w:val="right"/>
            <w:rPr>
              <w:color w:val="808080" w:themeColor="background1" w:themeShade="80"/>
            </w:rPr>
          </w:pPr>
        </w:p>
      </w:tc>
      <w:tc>
        <w:tcPr>
          <w:tcW w:w="1559" w:type="dxa"/>
        </w:tcPr>
        <w:p w14:paraId="7E8E0ED8" w14:textId="77777777" w:rsidR="00973EB1" w:rsidRPr="008B784C" w:rsidRDefault="00973EB1" w:rsidP="00626512">
          <w:pPr>
            <w:pStyle w:val="Bunntekst"/>
            <w:rPr>
              <w:color w:val="808080" w:themeColor="background1" w:themeShade="80"/>
            </w:rPr>
          </w:pPr>
        </w:p>
      </w:tc>
      <w:tc>
        <w:tcPr>
          <w:tcW w:w="2693" w:type="dxa"/>
        </w:tcPr>
        <w:p w14:paraId="5F50CD2F" w14:textId="0F6E2456" w:rsidR="00973EB1" w:rsidRPr="008B784C" w:rsidRDefault="00973EB1" w:rsidP="00B30523">
          <w:pPr>
            <w:pStyle w:val="Bunntekst"/>
            <w:jc w:val="right"/>
            <w:rPr>
              <w:color w:val="808080" w:themeColor="background1" w:themeShade="80"/>
            </w:rPr>
          </w:pPr>
        </w:p>
      </w:tc>
    </w:tr>
  </w:tbl>
  <w:p w14:paraId="601438A3" w14:textId="3DB099AA" w:rsidR="00004579" w:rsidRDefault="00004579" w:rsidP="002C3AC6">
    <w:pPr>
      <w:pStyle w:val="Ingenmellomro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1149C" w14:textId="77777777" w:rsidR="007A0B3B" w:rsidRDefault="007A0B3B" w:rsidP="00F65792">
      <w:r>
        <w:separator/>
      </w:r>
    </w:p>
    <w:p w14:paraId="06904D36" w14:textId="77777777" w:rsidR="007A0B3B" w:rsidRDefault="007A0B3B"/>
    <w:p w14:paraId="68EECE5B" w14:textId="77777777" w:rsidR="007A0B3B" w:rsidRDefault="007A0B3B"/>
  </w:footnote>
  <w:footnote w:type="continuationSeparator" w:id="0">
    <w:p w14:paraId="49A8E6BD" w14:textId="77777777" w:rsidR="007A0B3B" w:rsidRDefault="007A0B3B" w:rsidP="00F65792">
      <w:r>
        <w:continuationSeparator/>
      </w:r>
    </w:p>
    <w:p w14:paraId="6FA8BBD8" w14:textId="77777777" w:rsidR="007A0B3B" w:rsidRDefault="007A0B3B"/>
    <w:p w14:paraId="373B4FD8" w14:textId="77777777" w:rsidR="007A0B3B" w:rsidRDefault="007A0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8F18" w14:textId="6023F8B6" w:rsidR="00004579" w:rsidRPr="00E73B66" w:rsidRDefault="000B6402" w:rsidP="00E73B66">
    <w:pPr>
      <w:pStyle w:val="Topptekst"/>
      <w:rPr>
        <w:color w:val="808080" w:themeColor="background1" w:themeShade="80"/>
      </w:rPr>
    </w:pPr>
    <w:r w:rsidRPr="000B6402">
      <w:rPr>
        <w:color w:val="808080" w:themeColor="background1" w:themeShade="80"/>
      </w:rPr>
      <w:t xml:space="preserve">VEDTEKTER FOR </w:t>
    </w:r>
    <w:r w:rsidRPr="007C6F31">
      <w:rPr>
        <w:color w:val="808080" w:themeColor="background1" w:themeShade="80"/>
        <w:highlight w:val="yellow"/>
      </w:rPr>
      <w:t>[NAVN]</w:t>
    </w:r>
    <w:r w:rsidRPr="000B6402">
      <w:rPr>
        <w:color w:val="808080" w:themeColor="background1" w:themeShade="80"/>
      </w:rPr>
      <w:t xml:space="preserve"> HØYRE</w:t>
    </w:r>
    <w:r w:rsidR="001335E7" w:rsidRPr="001F78AA">
      <w:rPr>
        <w:noProof/>
        <w:color w:val="808080" w:themeColor="background1" w:themeShade="80"/>
      </w:rPr>
      <w:drawing>
        <wp:anchor distT="0" distB="0" distL="114300" distR="114300" simplePos="0" relativeHeight="251660288" behindDoc="0" locked="0" layoutInCell="1" allowOverlap="1" wp14:anchorId="6944118E" wp14:editId="74C750CC">
          <wp:simplePos x="0" y="0"/>
          <wp:positionH relativeFrom="column">
            <wp:posOffset>5400040</wp:posOffset>
          </wp:positionH>
          <wp:positionV relativeFrom="paragraph">
            <wp:posOffset>-2009</wp:posOffset>
          </wp:positionV>
          <wp:extent cx="999425" cy="210963"/>
          <wp:effectExtent l="0" t="0" r="4445" b="5080"/>
          <wp:wrapNone/>
          <wp:docPr id="28" name="Bilde 10">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001335E7" w:rsidRPr="001F78AA">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8D75" w14:textId="3D7F44FD" w:rsidR="00EE081F" w:rsidRDefault="00EE081F" w:rsidP="001335E7">
    <w:pPr>
      <w:pStyle w:val="Topptekst"/>
    </w:pPr>
  </w:p>
  <w:p w14:paraId="2584E6B2" w14:textId="77777777" w:rsidR="00004579" w:rsidRDefault="00004579"/>
  <w:p w14:paraId="12024196"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Nummerertliste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52A2"/>
    <w:multiLevelType w:val="hybridMultilevel"/>
    <w:tmpl w:val="BAA6F5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1F3D21"/>
    <w:multiLevelType w:val="hybridMultilevel"/>
    <w:tmpl w:val="981A9A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8E159C1"/>
    <w:multiLevelType w:val="hybridMultilevel"/>
    <w:tmpl w:val="2632D2EC"/>
    <w:lvl w:ilvl="0" w:tplc="04AC9704">
      <w:numFmt w:val="bullet"/>
      <w:lvlText w:val="-"/>
      <w:lvlJc w:val="left"/>
      <w:pPr>
        <w:ind w:left="1080" w:hanging="360"/>
      </w:pPr>
      <w:rPr>
        <w:rFonts w:ascii="Calibri" w:eastAsia="MS Mincho" w:hAnsi="Calibri" w:cs="Calibri" w:hint="default"/>
      </w:rPr>
    </w:lvl>
    <w:lvl w:ilvl="1" w:tplc="04AC9704">
      <w:numFmt w:val="bullet"/>
      <w:lvlText w:val="-"/>
      <w:lvlJc w:val="left"/>
      <w:pPr>
        <w:ind w:left="1800" w:hanging="360"/>
      </w:pPr>
      <w:rPr>
        <w:rFonts w:ascii="Calibri" w:eastAsia="MS Mincho" w:hAnsi="Calibri" w:cs="Calibri"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C2D1DFB"/>
    <w:multiLevelType w:val="hybridMultilevel"/>
    <w:tmpl w:val="EA2ACCAA"/>
    <w:lvl w:ilvl="0" w:tplc="255C9D74">
      <w:start w:val="1"/>
      <w:numFmt w:val="decimal"/>
      <w:pStyle w:val="Nummerertliste"/>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1526E02"/>
    <w:multiLevelType w:val="hybridMultilevel"/>
    <w:tmpl w:val="667E6BD0"/>
    <w:lvl w:ilvl="0" w:tplc="AB102330">
      <w:start w:val="1"/>
      <w:numFmt w:val="bullet"/>
      <w:pStyle w:val="Punktliste"/>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71F5F19"/>
    <w:multiLevelType w:val="hybridMultilevel"/>
    <w:tmpl w:val="F8EE60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92A3991"/>
    <w:multiLevelType w:val="hybridMultilevel"/>
    <w:tmpl w:val="543E5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CA41D44"/>
    <w:multiLevelType w:val="hybridMultilevel"/>
    <w:tmpl w:val="CCE050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17442FF"/>
    <w:multiLevelType w:val="hybridMultilevel"/>
    <w:tmpl w:val="90AA722E"/>
    <w:lvl w:ilvl="0" w:tplc="DF52F310">
      <w:start w:val="1"/>
      <w:numFmt w:val="bullet"/>
      <w:pStyle w:val="Punktliste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21"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27F6D9E"/>
    <w:multiLevelType w:val="hybridMultilevel"/>
    <w:tmpl w:val="2E90C7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B582AD5"/>
    <w:multiLevelType w:val="hybridMultilevel"/>
    <w:tmpl w:val="E5B016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002053946">
    <w:abstractNumId w:val="4"/>
  </w:num>
  <w:num w:numId="2" w16cid:durableId="725303301">
    <w:abstractNumId w:val="5"/>
  </w:num>
  <w:num w:numId="3" w16cid:durableId="274947517">
    <w:abstractNumId w:val="6"/>
  </w:num>
  <w:num w:numId="4" w16cid:durableId="1811703696">
    <w:abstractNumId w:val="7"/>
  </w:num>
  <w:num w:numId="5" w16cid:durableId="774523653">
    <w:abstractNumId w:val="9"/>
  </w:num>
  <w:num w:numId="6" w16cid:durableId="1488278239">
    <w:abstractNumId w:val="0"/>
  </w:num>
  <w:num w:numId="7" w16cid:durableId="762725752">
    <w:abstractNumId w:val="1"/>
  </w:num>
  <w:num w:numId="8" w16cid:durableId="796484141">
    <w:abstractNumId w:val="2"/>
  </w:num>
  <w:num w:numId="9" w16cid:durableId="699547822">
    <w:abstractNumId w:val="3"/>
  </w:num>
  <w:num w:numId="10" w16cid:durableId="90902308">
    <w:abstractNumId w:val="8"/>
  </w:num>
  <w:num w:numId="11" w16cid:durableId="2031446820">
    <w:abstractNumId w:val="23"/>
  </w:num>
  <w:num w:numId="12" w16cid:durableId="1014846089">
    <w:abstractNumId w:val="19"/>
  </w:num>
  <w:num w:numId="13" w16cid:durableId="1858739447">
    <w:abstractNumId w:val="21"/>
  </w:num>
  <w:num w:numId="14" w16cid:durableId="130250531">
    <w:abstractNumId w:val="13"/>
  </w:num>
  <w:num w:numId="15" w16cid:durableId="34088216">
    <w:abstractNumId w:val="15"/>
  </w:num>
  <w:num w:numId="16" w16cid:durableId="1119297843">
    <w:abstractNumId w:val="20"/>
  </w:num>
  <w:num w:numId="17" w16cid:durableId="2046254334">
    <w:abstractNumId w:val="14"/>
  </w:num>
  <w:num w:numId="18" w16cid:durableId="1474953663">
    <w:abstractNumId w:val="25"/>
  </w:num>
  <w:num w:numId="19" w16cid:durableId="679044151">
    <w:abstractNumId w:val="11"/>
  </w:num>
  <w:num w:numId="20" w16cid:durableId="1156992218">
    <w:abstractNumId w:val="22"/>
  </w:num>
  <w:num w:numId="21" w16cid:durableId="308483090">
    <w:abstractNumId w:val="16"/>
  </w:num>
  <w:num w:numId="22" w16cid:durableId="1006127351">
    <w:abstractNumId w:val="18"/>
  </w:num>
  <w:num w:numId="23" w16cid:durableId="1769737154">
    <w:abstractNumId w:val="17"/>
  </w:num>
  <w:num w:numId="24" w16cid:durableId="1596816362">
    <w:abstractNumId w:val="10"/>
  </w:num>
  <w:num w:numId="25" w16cid:durableId="62023747">
    <w:abstractNumId w:val="24"/>
  </w:num>
  <w:num w:numId="26" w16cid:durableId="317030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098E"/>
    <w:rsid w:val="00004579"/>
    <w:rsid w:val="00005CB4"/>
    <w:rsid w:val="000149DD"/>
    <w:rsid w:val="00033561"/>
    <w:rsid w:val="0004092F"/>
    <w:rsid w:val="0005127A"/>
    <w:rsid w:val="00057D2C"/>
    <w:rsid w:val="00060A65"/>
    <w:rsid w:val="000661ED"/>
    <w:rsid w:val="00087D20"/>
    <w:rsid w:val="00091425"/>
    <w:rsid w:val="00095F57"/>
    <w:rsid w:val="00097ADE"/>
    <w:rsid w:val="000A02BC"/>
    <w:rsid w:val="000A6FA4"/>
    <w:rsid w:val="000B3DE1"/>
    <w:rsid w:val="000B6402"/>
    <w:rsid w:val="000C0234"/>
    <w:rsid w:val="000D1B63"/>
    <w:rsid w:val="000D7430"/>
    <w:rsid w:val="000D7629"/>
    <w:rsid w:val="000E70D9"/>
    <w:rsid w:val="000F0203"/>
    <w:rsid w:val="000F2924"/>
    <w:rsid w:val="000F40B3"/>
    <w:rsid w:val="000F5A99"/>
    <w:rsid w:val="000F703B"/>
    <w:rsid w:val="001047AB"/>
    <w:rsid w:val="00114FB2"/>
    <w:rsid w:val="0013251B"/>
    <w:rsid w:val="001335E7"/>
    <w:rsid w:val="00146A0D"/>
    <w:rsid w:val="0015393F"/>
    <w:rsid w:val="0015461C"/>
    <w:rsid w:val="00154D05"/>
    <w:rsid w:val="00155360"/>
    <w:rsid w:val="00164A13"/>
    <w:rsid w:val="00184F9A"/>
    <w:rsid w:val="00196B1B"/>
    <w:rsid w:val="001A00B8"/>
    <w:rsid w:val="001A6EF8"/>
    <w:rsid w:val="001A73E3"/>
    <w:rsid w:val="001C06BD"/>
    <w:rsid w:val="001C4448"/>
    <w:rsid w:val="001E3049"/>
    <w:rsid w:val="001F60BD"/>
    <w:rsid w:val="001F78AA"/>
    <w:rsid w:val="001F7B8D"/>
    <w:rsid w:val="0021373A"/>
    <w:rsid w:val="00236317"/>
    <w:rsid w:val="002458E0"/>
    <w:rsid w:val="00262120"/>
    <w:rsid w:val="002713FA"/>
    <w:rsid w:val="00274FB1"/>
    <w:rsid w:val="00291E32"/>
    <w:rsid w:val="002B3004"/>
    <w:rsid w:val="002B4EBE"/>
    <w:rsid w:val="002C0BFC"/>
    <w:rsid w:val="002C3AC6"/>
    <w:rsid w:val="002C65AD"/>
    <w:rsid w:val="002D2EFA"/>
    <w:rsid w:val="002D5BEC"/>
    <w:rsid w:val="002F2338"/>
    <w:rsid w:val="002F398E"/>
    <w:rsid w:val="00302318"/>
    <w:rsid w:val="00304CFB"/>
    <w:rsid w:val="0031364D"/>
    <w:rsid w:val="00331E1D"/>
    <w:rsid w:val="0033414C"/>
    <w:rsid w:val="003457D6"/>
    <w:rsid w:val="00353AD9"/>
    <w:rsid w:val="0036083C"/>
    <w:rsid w:val="00365F11"/>
    <w:rsid w:val="00377419"/>
    <w:rsid w:val="00390B78"/>
    <w:rsid w:val="00392652"/>
    <w:rsid w:val="00394DF4"/>
    <w:rsid w:val="003A047A"/>
    <w:rsid w:val="003A5641"/>
    <w:rsid w:val="003A7007"/>
    <w:rsid w:val="003B5312"/>
    <w:rsid w:val="003B5CFC"/>
    <w:rsid w:val="003B6FD4"/>
    <w:rsid w:val="003B7A07"/>
    <w:rsid w:val="003D5D23"/>
    <w:rsid w:val="003E2189"/>
    <w:rsid w:val="003E7918"/>
    <w:rsid w:val="003F5EED"/>
    <w:rsid w:val="00422503"/>
    <w:rsid w:val="00426CA1"/>
    <w:rsid w:val="00435823"/>
    <w:rsid w:val="00440FE7"/>
    <w:rsid w:val="00452B61"/>
    <w:rsid w:val="00457D62"/>
    <w:rsid w:val="00464868"/>
    <w:rsid w:val="00472408"/>
    <w:rsid w:val="00474A57"/>
    <w:rsid w:val="004860DF"/>
    <w:rsid w:val="004A48DA"/>
    <w:rsid w:val="004A5B99"/>
    <w:rsid w:val="004B765B"/>
    <w:rsid w:val="004C1DF0"/>
    <w:rsid w:val="004C40BA"/>
    <w:rsid w:val="004D40CD"/>
    <w:rsid w:val="004E2409"/>
    <w:rsid w:val="004E55CB"/>
    <w:rsid w:val="004F4FA9"/>
    <w:rsid w:val="004F617D"/>
    <w:rsid w:val="00502CB6"/>
    <w:rsid w:val="0050413F"/>
    <w:rsid w:val="00505275"/>
    <w:rsid w:val="00506D14"/>
    <w:rsid w:val="005132EA"/>
    <w:rsid w:val="0051776E"/>
    <w:rsid w:val="00522E59"/>
    <w:rsid w:val="00524B55"/>
    <w:rsid w:val="00527169"/>
    <w:rsid w:val="00533E61"/>
    <w:rsid w:val="00542689"/>
    <w:rsid w:val="00544778"/>
    <w:rsid w:val="005454FF"/>
    <w:rsid w:val="00555073"/>
    <w:rsid w:val="0056583B"/>
    <w:rsid w:val="005A0335"/>
    <w:rsid w:val="005A324C"/>
    <w:rsid w:val="005B4544"/>
    <w:rsid w:val="005C0FE2"/>
    <w:rsid w:val="005C2523"/>
    <w:rsid w:val="005D07A7"/>
    <w:rsid w:val="005D52B3"/>
    <w:rsid w:val="005E2C26"/>
    <w:rsid w:val="006022DD"/>
    <w:rsid w:val="006064FC"/>
    <w:rsid w:val="00607179"/>
    <w:rsid w:val="00616ED8"/>
    <w:rsid w:val="006222D4"/>
    <w:rsid w:val="00625A0F"/>
    <w:rsid w:val="00626512"/>
    <w:rsid w:val="00626B5A"/>
    <w:rsid w:val="00627387"/>
    <w:rsid w:val="00634A9C"/>
    <w:rsid w:val="00643E5D"/>
    <w:rsid w:val="0065794B"/>
    <w:rsid w:val="00657DB8"/>
    <w:rsid w:val="00662D95"/>
    <w:rsid w:val="006A4D4D"/>
    <w:rsid w:val="006A5425"/>
    <w:rsid w:val="006A5595"/>
    <w:rsid w:val="006B56E6"/>
    <w:rsid w:val="006C326B"/>
    <w:rsid w:val="006C514E"/>
    <w:rsid w:val="006D1C26"/>
    <w:rsid w:val="006D1CF0"/>
    <w:rsid w:val="006D6C05"/>
    <w:rsid w:val="006D7FA5"/>
    <w:rsid w:val="006E189D"/>
    <w:rsid w:val="006E5621"/>
    <w:rsid w:val="006F31CA"/>
    <w:rsid w:val="006F508D"/>
    <w:rsid w:val="00704204"/>
    <w:rsid w:val="00707987"/>
    <w:rsid w:val="00724923"/>
    <w:rsid w:val="00726F43"/>
    <w:rsid w:val="00740063"/>
    <w:rsid w:val="0074596D"/>
    <w:rsid w:val="00745A9F"/>
    <w:rsid w:val="00757CA9"/>
    <w:rsid w:val="00765BF4"/>
    <w:rsid w:val="00767864"/>
    <w:rsid w:val="00767BC3"/>
    <w:rsid w:val="00770B90"/>
    <w:rsid w:val="007742A8"/>
    <w:rsid w:val="00774606"/>
    <w:rsid w:val="00774E9F"/>
    <w:rsid w:val="00783CF9"/>
    <w:rsid w:val="00793A22"/>
    <w:rsid w:val="00794C67"/>
    <w:rsid w:val="007A0B3B"/>
    <w:rsid w:val="007A277D"/>
    <w:rsid w:val="007C0FBF"/>
    <w:rsid w:val="007C18B0"/>
    <w:rsid w:val="007C6F31"/>
    <w:rsid w:val="007D0B9F"/>
    <w:rsid w:val="007F5F24"/>
    <w:rsid w:val="008100AE"/>
    <w:rsid w:val="008109BA"/>
    <w:rsid w:val="00820439"/>
    <w:rsid w:val="00824B47"/>
    <w:rsid w:val="0082607C"/>
    <w:rsid w:val="008301DA"/>
    <w:rsid w:val="00846F82"/>
    <w:rsid w:val="00847176"/>
    <w:rsid w:val="00881F9D"/>
    <w:rsid w:val="00884EDD"/>
    <w:rsid w:val="00885568"/>
    <w:rsid w:val="008A04F2"/>
    <w:rsid w:val="008A3C45"/>
    <w:rsid w:val="008B319C"/>
    <w:rsid w:val="008B784C"/>
    <w:rsid w:val="008B7939"/>
    <w:rsid w:val="008C23A4"/>
    <w:rsid w:val="008E0CED"/>
    <w:rsid w:val="008E0E67"/>
    <w:rsid w:val="008E335F"/>
    <w:rsid w:val="008F3A9D"/>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91541"/>
    <w:rsid w:val="00992294"/>
    <w:rsid w:val="009A339E"/>
    <w:rsid w:val="009A34A0"/>
    <w:rsid w:val="009A6A3A"/>
    <w:rsid w:val="009B16A3"/>
    <w:rsid w:val="009B1FFA"/>
    <w:rsid w:val="009B5C0F"/>
    <w:rsid w:val="009C60CC"/>
    <w:rsid w:val="009D410C"/>
    <w:rsid w:val="009D5BC7"/>
    <w:rsid w:val="009D6648"/>
    <w:rsid w:val="009F186A"/>
    <w:rsid w:val="00A00729"/>
    <w:rsid w:val="00A05A74"/>
    <w:rsid w:val="00A07B32"/>
    <w:rsid w:val="00A16949"/>
    <w:rsid w:val="00A171D2"/>
    <w:rsid w:val="00A24839"/>
    <w:rsid w:val="00A2600D"/>
    <w:rsid w:val="00A3011F"/>
    <w:rsid w:val="00A42F8A"/>
    <w:rsid w:val="00A55E3C"/>
    <w:rsid w:val="00A61B72"/>
    <w:rsid w:val="00A62258"/>
    <w:rsid w:val="00A84B0F"/>
    <w:rsid w:val="00A94D7A"/>
    <w:rsid w:val="00AA4505"/>
    <w:rsid w:val="00AA4E48"/>
    <w:rsid w:val="00AB237E"/>
    <w:rsid w:val="00AB308D"/>
    <w:rsid w:val="00AC3393"/>
    <w:rsid w:val="00AC5470"/>
    <w:rsid w:val="00AE23B1"/>
    <w:rsid w:val="00AE52CA"/>
    <w:rsid w:val="00B134A6"/>
    <w:rsid w:val="00B143F5"/>
    <w:rsid w:val="00B16098"/>
    <w:rsid w:val="00B24795"/>
    <w:rsid w:val="00B271A7"/>
    <w:rsid w:val="00B30523"/>
    <w:rsid w:val="00B35243"/>
    <w:rsid w:val="00B3543F"/>
    <w:rsid w:val="00B52405"/>
    <w:rsid w:val="00B54156"/>
    <w:rsid w:val="00B7331D"/>
    <w:rsid w:val="00B76499"/>
    <w:rsid w:val="00B81135"/>
    <w:rsid w:val="00BA774A"/>
    <w:rsid w:val="00BC402C"/>
    <w:rsid w:val="00BC63E1"/>
    <w:rsid w:val="00BC74BC"/>
    <w:rsid w:val="00BD095A"/>
    <w:rsid w:val="00BD0DCA"/>
    <w:rsid w:val="00BD36D2"/>
    <w:rsid w:val="00BE004F"/>
    <w:rsid w:val="00BE1836"/>
    <w:rsid w:val="00BF04FB"/>
    <w:rsid w:val="00BF2E75"/>
    <w:rsid w:val="00C101C1"/>
    <w:rsid w:val="00C1330F"/>
    <w:rsid w:val="00C303CB"/>
    <w:rsid w:val="00C441EE"/>
    <w:rsid w:val="00C454AC"/>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E72C6"/>
    <w:rsid w:val="00CF2512"/>
    <w:rsid w:val="00D035AF"/>
    <w:rsid w:val="00D07867"/>
    <w:rsid w:val="00D35BC9"/>
    <w:rsid w:val="00D46D29"/>
    <w:rsid w:val="00D47736"/>
    <w:rsid w:val="00D5118C"/>
    <w:rsid w:val="00D57644"/>
    <w:rsid w:val="00D63160"/>
    <w:rsid w:val="00D71B9A"/>
    <w:rsid w:val="00D87065"/>
    <w:rsid w:val="00D87F90"/>
    <w:rsid w:val="00D94FC8"/>
    <w:rsid w:val="00DA0E8F"/>
    <w:rsid w:val="00DA140F"/>
    <w:rsid w:val="00DA285B"/>
    <w:rsid w:val="00DA2C8B"/>
    <w:rsid w:val="00DA427B"/>
    <w:rsid w:val="00DB1299"/>
    <w:rsid w:val="00DC56BF"/>
    <w:rsid w:val="00DC736F"/>
    <w:rsid w:val="00DD3AC3"/>
    <w:rsid w:val="00DE2D91"/>
    <w:rsid w:val="00DE6C5A"/>
    <w:rsid w:val="00DF2A1C"/>
    <w:rsid w:val="00DF2DF3"/>
    <w:rsid w:val="00DF5C43"/>
    <w:rsid w:val="00E02FC5"/>
    <w:rsid w:val="00E06D24"/>
    <w:rsid w:val="00E16007"/>
    <w:rsid w:val="00E208AE"/>
    <w:rsid w:val="00E23700"/>
    <w:rsid w:val="00E2454A"/>
    <w:rsid w:val="00E2476A"/>
    <w:rsid w:val="00E25215"/>
    <w:rsid w:val="00E26B75"/>
    <w:rsid w:val="00E346F4"/>
    <w:rsid w:val="00E5352C"/>
    <w:rsid w:val="00E73B66"/>
    <w:rsid w:val="00E7733A"/>
    <w:rsid w:val="00E8237E"/>
    <w:rsid w:val="00E90166"/>
    <w:rsid w:val="00E92F5A"/>
    <w:rsid w:val="00EA238A"/>
    <w:rsid w:val="00EC06B3"/>
    <w:rsid w:val="00ED41E3"/>
    <w:rsid w:val="00ED5EAC"/>
    <w:rsid w:val="00ED6EAE"/>
    <w:rsid w:val="00ED7B63"/>
    <w:rsid w:val="00EE081F"/>
    <w:rsid w:val="00EE639A"/>
    <w:rsid w:val="00EE7E86"/>
    <w:rsid w:val="00F0109C"/>
    <w:rsid w:val="00F06095"/>
    <w:rsid w:val="00F07CE3"/>
    <w:rsid w:val="00F151FB"/>
    <w:rsid w:val="00F16D9C"/>
    <w:rsid w:val="00F208F0"/>
    <w:rsid w:val="00F217D1"/>
    <w:rsid w:val="00F2343A"/>
    <w:rsid w:val="00F24D49"/>
    <w:rsid w:val="00F33410"/>
    <w:rsid w:val="00F434A8"/>
    <w:rsid w:val="00F6294B"/>
    <w:rsid w:val="00F64B8D"/>
    <w:rsid w:val="00F65753"/>
    <w:rsid w:val="00F65792"/>
    <w:rsid w:val="00F67E23"/>
    <w:rsid w:val="00F8215E"/>
    <w:rsid w:val="00F908D2"/>
    <w:rsid w:val="00FB0930"/>
    <w:rsid w:val="00FB645B"/>
    <w:rsid w:val="00FC18E8"/>
    <w:rsid w:val="00FC31E5"/>
    <w:rsid w:val="00FC4E91"/>
    <w:rsid w:val="00FC4F3E"/>
    <w:rsid w:val="00FD779E"/>
    <w:rsid w:val="00FE0E10"/>
    <w:rsid w:val="00FE0F99"/>
    <w:rsid w:val="00FE154F"/>
    <w:rsid w:val="00FF19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5E09"/>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Overskrift1">
    <w:name w:val="heading 1"/>
    <w:basedOn w:val="Normal"/>
    <w:next w:val="Normal"/>
    <w:link w:val="Overskrift1Tegn"/>
    <w:uiPriority w:val="9"/>
    <w:qFormat/>
    <w:rsid w:val="00060A65"/>
    <w:pPr>
      <w:spacing w:before="600" w:after="400"/>
      <w:outlineLvl w:val="0"/>
    </w:pPr>
    <w:rPr>
      <w:rFonts w:ascii="Franklin Gothic Book" w:hAnsi="Franklin Gothic Book"/>
      <w:sz w:val="44"/>
      <w:szCs w:val="44"/>
    </w:rPr>
  </w:style>
  <w:style w:type="paragraph" w:styleId="Overskrift2">
    <w:name w:val="heading 2"/>
    <w:basedOn w:val="Normal"/>
    <w:next w:val="Normal"/>
    <w:link w:val="Overskrift2Tegn"/>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Overskrift3">
    <w:name w:val="heading 3"/>
    <w:basedOn w:val="Normal"/>
    <w:next w:val="Normal"/>
    <w:link w:val="Overskrift3Tegn"/>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Overskrift4">
    <w:name w:val="heading 4"/>
    <w:basedOn w:val="Normal"/>
    <w:next w:val="Normal"/>
    <w:link w:val="Overskrift4Tegn"/>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Overskrift5">
    <w:name w:val="heading 5"/>
    <w:basedOn w:val="Normal"/>
    <w:next w:val="Normal"/>
    <w:link w:val="Overskrift5Tegn"/>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Overskrift7">
    <w:name w:val="heading 7"/>
    <w:basedOn w:val="Normal"/>
    <w:next w:val="Normal"/>
    <w:link w:val="Overskrift7Tegn"/>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Overskrift8">
    <w:name w:val="heading 8"/>
    <w:basedOn w:val="Normal"/>
    <w:next w:val="Normal"/>
    <w:link w:val="Overskrift8Tegn"/>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Overskrift9">
    <w:name w:val="heading 9"/>
    <w:basedOn w:val="Normal"/>
    <w:next w:val="Normal"/>
    <w:link w:val="Overskrift9Tegn"/>
    <w:uiPriority w:val="9"/>
    <w:unhideWhenUsed/>
    <w:qFormat/>
    <w:rsid w:val="009A6A3A"/>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335E7"/>
    <w:pPr>
      <w:tabs>
        <w:tab w:val="center" w:pos="4536"/>
        <w:tab w:val="right" w:pos="9072"/>
      </w:tabs>
    </w:pPr>
    <w:rPr>
      <w:sz w:val="16"/>
      <w:szCs w:val="21"/>
    </w:rPr>
  </w:style>
  <w:style w:type="character" w:customStyle="1" w:styleId="TopptekstTegn">
    <w:name w:val="Topptekst Tegn"/>
    <w:basedOn w:val="Standardskriftforavsnitt"/>
    <w:link w:val="Topptekst"/>
    <w:uiPriority w:val="99"/>
    <w:rsid w:val="001335E7"/>
    <w:rPr>
      <w:sz w:val="16"/>
      <w:szCs w:val="21"/>
    </w:rPr>
  </w:style>
  <w:style w:type="paragraph" w:styleId="Bunntekst">
    <w:name w:val="footer"/>
    <w:basedOn w:val="Normal"/>
    <w:link w:val="BunntekstTegn"/>
    <w:uiPriority w:val="99"/>
    <w:unhideWhenUsed/>
    <w:rsid w:val="00626512"/>
    <w:pPr>
      <w:tabs>
        <w:tab w:val="center" w:pos="4536"/>
        <w:tab w:val="right" w:pos="9072"/>
      </w:tabs>
      <w:spacing w:after="60" w:line="240" w:lineRule="auto"/>
    </w:pPr>
    <w:rPr>
      <w:color w:val="0065F0" w:themeColor="accent1"/>
      <w:sz w:val="16"/>
    </w:rPr>
  </w:style>
  <w:style w:type="character" w:customStyle="1" w:styleId="BunntekstTegn">
    <w:name w:val="Bunntekst Tegn"/>
    <w:basedOn w:val="Standardskriftforavsnitt"/>
    <w:link w:val="Bunntekst"/>
    <w:uiPriority w:val="99"/>
    <w:rsid w:val="00626512"/>
    <w:rPr>
      <w:color w:val="0065F0" w:themeColor="accent1"/>
      <w:sz w:val="16"/>
    </w:rPr>
  </w:style>
  <w:style w:type="paragraph" w:styleId="Tittel">
    <w:name w:val="Title"/>
    <w:basedOn w:val="Normal"/>
    <w:next w:val="Normal"/>
    <w:link w:val="TittelTegn"/>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telTegn">
    <w:name w:val="Tittel Tegn"/>
    <w:basedOn w:val="Standardskriftforavsnitt"/>
    <w:link w:val="Tittel"/>
    <w:uiPriority w:val="10"/>
    <w:rsid w:val="008F3A9D"/>
    <w:rPr>
      <w:rFonts w:ascii="Franklin Gothic Book" w:eastAsiaTheme="majorEastAsia" w:hAnsi="Franklin Gothic Book" w:cs="Times New Roman (Kompleks skrif"/>
      <w:kern w:val="28"/>
      <w:sz w:val="44"/>
      <w:szCs w:val="56"/>
    </w:rPr>
  </w:style>
  <w:style w:type="character" w:customStyle="1" w:styleId="Overskrift2Tegn">
    <w:name w:val="Overskrift 2 Tegn"/>
    <w:basedOn w:val="Standardskriftforavsnitt"/>
    <w:link w:val="Overskrift2"/>
    <w:uiPriority w:val="9"/>
    <w:rsid w:val="00E5352C"/>
    <w:rPr>
      <w:rFonts w:asciiTheme="majorHAnsi" w:eastAsiaTheme="majorEastAsia" w:hAnsiTheme="majorHAnsi" w:cstheme="majorBidi"/>
      <w:color w:val="000000" w:themeColor="text1"/>
      <w:sz w:val="32"/>
      <w:szCs w:val="26"/>
    </w:rPr>
  </w:style>
  <w:style w:type="character" w:customStyle="1" w:styleId="Overskrift1Tegn">
    <w:name w:val="Overskrift 1 Tegn"/>
    <w:basedOn w:val="Standardskriftforavsnitt"/>
    <w:link w:val="Overskrift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Ingenmellomrom">
    <w:name w:val="No Spacing"/>
    <w:aliases w:val="Enkel linjeavstand"/>
    <w:basedOn w:val="Normal"/>
    <w:link w:val="IngenmellomromTegn"/>
    <w:autoRedefine/>
    <w:uiPriority w:val="1"/>
    <w:qFormat/>
    <w:rsid w:val="005B4544"/>
    <w:pPr>
      <w:spacing w:after="60" w:line="240" w:lineRule="auto"/>
      <w:ind w:right="-880"/>
      <w:jc w:val="right"/>
    </w:pPr>
    <w:rPr>
      <w:noProof/>
      <w:sz w:val="16"/>
      <w:szCs w:val="21"/>
    </w:rPr>
  </w:style>
  <w:style w:type="paragraph" w:styleId="Undertittel">
    <w:name w:val="Subtitle"/>
    <w:aliases w:val="Overskrift avsnitt"/>
    <w:next w:val="Normal"/>
    <w:link w:val="UndertittelTegn"/>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UndertittelTegn">
    <w:name w:val="Undertittel Tegn"/>
    <w:aliases w:val="Overskrift avsnitt Tegn"/>
    <w:basedOn w:val="Standardskriftforavsnitt"/>
    <w:link w:val="Undertittel"/>
    <w:uiPriority w:val="11"/>
    <w:rsid w:val="005A0335"/>
    <w:rPr>
      <w:rFonts w:eastAsiaTheme="minorEastAsia" w:cs="Times New Roman (CS-brødtekst)"/>
      <w:b/>
      <w:color w:val="000000" w:themeColor="text1"/>
      <w:sz w:val="22"/>
      <w:szCs w:val="22"/>
    </w:rPr>
  </w:style>
  <w:style w:type="character" w:styleId="Sterk">
    <w:name w:val="Strong"/>
    <w:basedOn w:val="Standardskriftforavsnitt"/>
    <w:uiPriority w:val="22"/>
    <w:rsid w:val="008E335F"/>
    <w:rPr>
      <w:b/>
      <w:bCs/>
    </w:rPr>
  </w:style>
  <w:style w:type="table" w:styleId="Tabellrutenett">
    <w:name w:val="Table Grid"/>
    <w:basedOn w:val="Vanligtabel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8A04F2"/>
    <w:rPr>
      <w:color w:val="000000" w:themeColor="hyperlink"/>
      <w:u w:val="single"/>
    </w:rPr>
  </w:style>
  <w:style w:type="character" w:styleId="Ulstomtale">
    <w:name w:val="Unresolved Mention"/>
    <w:basedOn w:val="Standardskriftforavsnitt"/>
    <w:uiPriority w:val="99"/>
    <w:semiHidden/>
    <w:unhideWhenUsed/>
    <w:rsid w:val="008A04F2"/>
    <w:rPr>
      <w:color w:val="605E5C"/>
      <w:shd w:val="clear" w:color="auto" w:fill="E1DFDD"/>
    </w:rPr>
  </w:style>
  <w:style w:type="character" w:customStyle="1" w:styleId="Overskrift3Tegn">
    <w:name w:val="Overskrift 3 Tegn"/>
    <w:basedOn w:val="Standardskriftforavsnitt"/>
    <w:link w:val="Overskrift3"/>
    <w:uiPriority w:val="9"/>
    <w:rsid w:val="00435823"/>
    <w:rPr>
      <w:rFonts w:asciiTheme="majorHAnsi" w:eastAsiaTheme="majorEastAsia" w:hAnsiTheme="majorHAnsi" w:cstheme="majorBidi"/>
      <w:b/>
      <w:color w:val="000000" w:themeColor="text1"/>
    </w:rPr>
  </w:style>
  <w:style w:type="character" w:customStyle="1" w:styleId="Overskrift4Tegn">
    <w:name w:val="Overskrift 4 Tegn"/>
    <w:basedOn w:val="Standardskriftforavsnitt"/>
    <w:link w:val="Overskrift4"/>
    <w:uiPriority w:val="9"/>
    <w:rsid w:val="00DA285B"/>
    <w:rPr>
      <w:rFonts w:asciiTheme="majorHAnsi" w:eastAsiaTheme="majorEastAsia" w:hAnsiTheme="majorHAnsi" w:cstheme="majorBidi"/>
      <w:b/>
      <w:iCs/>
      <w:color w:val="114196" w:themeColor="text2"/>
      <w:sz w:val="20"/>
    </w:rPr>
  </w:style>
  <w:style w:type="character" w:customStyle="1" w:styleId="Overskrift5Tegn">
    <w:name w:val="Overskrift 5 Tegn"/>
    <w:basedOn w:val="Standardskriftforavsnitt"/>
    <w:link w:val="Overskrift5"/>
    <w:uiPriority w:val="9"/>
    <w:rsid w:val="00DC56BF"/>
    <w:rPr>
      <w:rFonts w:asciiTheme="majorHAnsi" w:eastAsiaTheme="majorEastAsia" w:hAnsiTheme="majorHAnsi" w:cstheme="majorBidi"/>
      <w:b/>
      <w:bCs/>
      <w:color w:val="7F7F7F" w:themeColor="text1" w:themeTint="80"/>
      <w:sz w:val="20"/>
    </w:rPr>
  </w:style>
  <w:style w:type="paragraph" w:styleId="Bildetekst">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eavsnitt">
    <w:name w:val="List Paragraph"/>
    <w:basedOn w:val="Normal"/>
    <w:uiPriority w:val="72"/>
    <w:qFormat/>
    <w:rsid w:val="00F24D49"/>
    <w:pPr>
      <w:ind w:left="720"/>
      <w:contextualSpacing/>
    </w:pPr>
  </w:style>
  <w:style w:type="paragraph" w:styleId="Sitat">
    <w:name w:val="Quote"/>
    <w:basedOn w:val="Normal"/>
    <w:next w:val="Normal"/>
    <w:link w:val="SitatTegn"/>
    <w:uiPriority w:val="29"/>
    <w:qFormat/>
    <w:rsid w:val="005C0FE2"/>
    <w:pPr>
      <w:spacing w:before="240"/>
      <w:ind w:left="527" w:right="862"/>
    </w:pPr>
    <w:rPr>
      <w:i/>
      <w:iCs/>
      <w:color w:val="7F7F7F" w:themeColor="text1" w:themeTint="80"/>
    </w:rPr>
  </w:style>
  <w:style w:type="character" w:customStyle="1" w:styleId="SitatTegn">
    <w:name w:val="Sitat Tegn"/>
    <w:basedOn w:val="Standardskriftforavsnitt"/>
    <w:link w:val="Sitat"/>
    <w:uiPriority w:val="29"/>
    <w:rsid w:val="005C0FE2"/>
    <w:rPr>
      <w:i/>
      <w:iCs/>
      <w:color w:val="7F7F7F" w:themeColor="text1" w:themeTint="80"/>
      <w:sz w:val="20"/>
    </w:rPr>
  </w:style>
  <w:style w:type="paragraph" w:styleId="Liste">
    <w:name w:val="List"/>
    <w:basedOn w:val="Punktliste"/>
    <w:uiPriority w:val="99"/>
    <w:unhideWhenUsed/>
    <w:rsid w:val="00657DB8"/>
    <w:pPr>
      <w:ind w:left="284" w:right="0" w:hanging="284"/>
    </w:pPr>
  </w:style>
  <w:style w:type="character" w:styleId="Linjenummer">
    <w:name w:val="line number"/>
    <w:basedOn w:val="Standardskriftforavsnitt"/>
    <w:uiPriority w:val="99"/>
    <w:unhideWhenUsed/>
    <w:rsid w:val="00ED5EAC"/>
  </w:style>
  <w:style w:type="paragraph" w:styleId="Liste-forts2">
    <w:name w:val="List Continue 2"/>
    <w:basedOn w:val="Liste"/>
    <w:uiPriority w:val="99"/>
    <w:unhideWhenUsed/>
    <w:rsid w:val="008100AE"/>
    <w:pPr>
      <w:ind w:left="851"/>
    </w:pPr>
  </w:style>
  <w:style w:type="paragraph" w:styleId="Liste2">
    <w:name w:val="List 2"/>
    <w:basedOn w:val="Normal"/>
    <w:uiPriority w:val="99"/>
    <w:unhideWhenUsed/>
    <w:rsid w:val="00ED5EAC"/>
    <w:pPr>
      <w:ind w:left="566" w:hanging="283"/>
      <w:contextualSpacing/>
    </w:pPr>
  </w:style>
  <w:style w:type="paragraph" w:styleId="Punktliste">
    <w:name w:val="List Bullet"/>
    <w:basedOn w:val="Normal"/>
    <w:uiPriority w:val="99"/>
    <w:unhideWhenUsed/>
    <w:rsid w:val="007D0B9F"/>
    <w:pPr>
      <w:numPr>
        <w:numId w:val="15"/>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Punktliste2">
    <w:name w:val="List Bullet 2"/>
    <w:basedOn w:val="Normal"/>
    <w:uiPriority w:val="99"/>
    <w:unhideWhenUsed/>
    <w:rsid w:val="00E2476A"/>
    <w:pPr>
      <w:numPr>
        <w:numId w:val="16"/>
      </w:numPr>
      <w:adjustRightInd w:val="0"/>
      <w:spacing w:before="240"/>
      <w:ind w:left="924" w:hanging="357"/>
    </w:pPr>
  </w:style>
  <w:style w:type="character" w:customStyle="1" w:styleId="IngenmellomromTegn">
    <w:name w:val="Ingen mellomrom Tegn"/>
    <w:aliases w:val="Enkel linjeavstand Tegn"/>
    <w:basedOn w:val="Standardskriftforavsnitt"/>
    <w:link w:val="Ingenmellomrom"/>
    <w:uiPriority w:val="1"/>
    <w:rsid w:val="005B4544"/>
    <w:rPr>
      <w:noProof/>
      <w:sz w:val="16"/>
      <w:szCs w:val="21"/>
    </w:rPr>
  </w:style>
  <w:style w:type="paragraph" w:styleId="Nummerertliste2">
    <w:name w:val="List Number 2"/>
    <w:basedOn w:val="Normal"/>
    <w:uiPriority w:val="99"/>
    <w:unhideWhenUsed/>
    <w:rsid w:val="0065794B"/>
    <w:pPr>
      <w:numPr>
        <w:numId w:val="9"/>
      </w:numPr>
      <w:spacing w:before="240"/>
      <w:ind w:left="641" w:right="1701" w:hanging="357"/>
    </w:pPr>
  </w:style>
  <w:style w:type="paragraph" w:styleId="Nummerertliste">
    <w:name w:val="List Number"/>
    <w:basedOn w:val="Normal"/>
    <w:uiPriority w:val="99"/>
    <w:unhideWhenUsed/>
    <w:rsid w:val="00F908D2"/>
    <w:pPr>
      <w:numPr>
        <w:numId w:val="17"/>
      </w:numPr>
      <w:spacing w:before="120" w:after="120"/>
      <w:ind w:left="357" w:hanging="357"/>
    </w:pPr>
  </w:style>
  <w:style w:type="paragraph" w:styleId="Meldingshode">
    <w:name w:val="Message Header"/>
    <w:basedOn w:val="Normal"/>
    <w:link w:val="MeldingshodeTegn"/>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ldingshodeTegn">
    <w:name w:val="Meldingshode Tegn"/>
    <w:basedOn w:val="Standardskriftforavsnitt"/>
    <w:link w:val="Meldingshode"/>
    <w:uiPriority w:val="99"/>
    <w:semiHidden/>
    <w:rsid w:val="00146A0D"/>
    <w:rPr>
      <w:rFonts w:asciiTheme="majorHAnsi" w:eastAsiaTheme="majorEastAsia" w:hAnsiTheme="majorHAnsi" w:cstheme="majorBidi"/>
      <w:shd w:val="pct20" w:color="auto" w:fill="auto"/>
    </w:rPr>
  </w:style>
  <w:style w:type="paragraph" w:customStyle="1" w:styleId="Foto">
    <w:name w:val="Foto"/>
    <w:basedOn w:val="Bildetekst"/>
    <w:qFormat/>
    <w:rsid w:val="00262120"/>
    <w:pPr>
      <w:spacing w:before="120" w:after="120"/>
    </w:pPr>
  </w:style>
  <w:style w:type="paragraph" w:customStyle="1" w:styleId="Faktabokstittel">
    <w:name w:val="Faktaboks tittel"/>
    <w:basedOn w:val="Undertittel"/>
    <w:qFormat/>
    <w:rsid w:val="00F151FB"/>
    <w:pPr>
      <w:spacing w:before="120"/>
    </w:pPr>
  </w:style>
  <w:style w:type="character" w:styleId="Sidetall">
    <w:name w:val="page number"/>
    <w:basedOn w:val="Standardskriftforavsnitt"/>
    <w:uiPriority w:val="99"/>
    <w:semiHidden/>
    <w:unhideWhenUsed/>
    <w:rsid w:val="004B765B"/>
  </w:style>
  <w:style w:type="paragraph" w:customStyle="1" w:styleId="Punktlisteuteninnrykk">
    <w:name w:val="Punktliste uten innrykk"/>
    <w:basedOn w:val="Punktliste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Overskriftforinnholdsfortegnelse">
    <w:name w:val="TOC Heading"/>
    <w:basedOn w:val="Overskrift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INNH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INNH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INNH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INNH4">
    <w:name w:val="toc 4"/>
    <w:basedOn w:val="Normal"/>
    <w:next w:val="Normal"/>
    <w:autoRedefine/>
    <w:uiPriority w:val="39"/>
    <w:unhideWhenUsed/>
    <w:rsid w:val="00B76499"/>
    <w:pPr>
      <w:spacing w:after="0"/>
      <w:ind w:left="600"/>
    </w:pPr>
    <w:rPr>
      <w:rFonts w:cstheme="minorHAnsi"/>
      <w:sz w:val="16"/>
      <w:szCs w:val="20"/>
    </w:rPr>
  </w:style>
  <w:style w:type="paragraph" w:styleId="INNH5">
    <w:name w:val="toc 5"/>
    <w:basedOn w:val="Normal"/>
    <w:next w:val="Normal"/>
    <w:autoRedefine/>
    <w:uiPriority w:val="39"/>
    <w:unhideWhenUsed/>
    <w:rsid w:val="002713FA"/>
    <w:pPr>
      <w:spacing w:after="0"/>
      <w:ind w:left="800"/>
    </w:pPr>
    <w:rPr>
      <w:rFonts w:cstheme="minorHAnsi"/>
      <w:szCs w:val="20"/>
    </w:rPr>
  </w:style>
  <w:style w:type="paragraph" w:styleId="INNH6">
    <w:name w:val="toc 6"/>
    <w:basedOn w:val="Normal"/>
    <w:next w:val="Normal"/>
    <w:autoRedefine/>
    <w:uiPriority w:val="39"/>
    <w:unhideWhenUsed/>
    <w:rsid w:val="002713FA"/>
    <w:pPr>
      <w:spacing w:after="0"/>
      <w:ind w:left="1000"/>
    </w:pPr>
    <w:rPr>
      <w:rFonts w:cstheme="minorHAnsi"/>
      <w:szCs w:val="20"/>
    </w:rPr>
  </w:style>
  <w:style w:type="paragraph" w:styleId="INNH7">
    <w:name w:val="toc 7"/>
    <w:basedOn w:val="Normal"/>
    <w:next w:val="Normal"/>
    <w:autoRedefine/>
    <w:uiPriority w:val="39"/>
    <w:unhideWhenUsed/>
    <w:rsid w:val="002713FA"/>
    <w:pPr>
      <w:spacing w:after="0"/>
      <w:ind w:left="1200"/>
    </w:pPr>
    <w:rPr>
      <w:rFonts w:cstheme="minorHAnsi"/>
      <w:szCs w:val="20"/>
    </w:rPr>
  </w:style>
  <w:style w:type="paragraph" w:styleId="INNH8">
    <w:name w:val="toc 8"/>
    <w:basedOn w:val="Normal"/>
    <w:next w:val="Normal"/>
    <w:autoRedefine/>
    <w:uiPriority w:val="39"/>
    <w:unhideWhenUsed/>
    <w:rsid w:val="002713FA"/>
    <w:pPr>
      <w:spacing w:after="0"/>
      <w:ind w:left="1400"/>
    </w:pPr>
    <w:rPr>
      <w:rFonts w:cstheme="minorHAnsi"/>
      <w:szCs w:val="20"/>
    </w:rPr>
  </w:style>
  <w:style w:type="paragraph" w:styleId="INNH9">
    <w:name w:val="toc 9"/>
    <w:basedOn w:val="Normal"/>
    <w:next w:val="Normal"/>
    <w:autoRedefine/>
    <w:uiPriority w:val="39"/>
    <w:unhideWhenUsed/>
    <w:rsid w:val="002713FA"/>
    <w:pPr>
      <w:spacing w:after="0"/>
      <w:ind w:left="1600"/>
    </w:pPr>
    <w:rPr>
      <w:rFonts w:cstheme="minorHAnsi"/>
      <w:szCs w:val="20"/>
    </w:rPr>
  </w:style>
  <w:style w:type="paragraph" w:styleId="Sluttnotetekst">
    <w:name w:val="endnote text"/>
    <w:basedOn w:val="Normal"/>
    <w:link w:val="SluttnotetekstTegn"/>
    <w:uiPriority w:val="99"/>
    <w:semiHidden/>
    <w:unhideWhenUsed/>
    <w:rsid w:val="00757CA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57CA9"/>
    <w:rPr>
      <w:sz w:val="20"/>
      <w:szCs w:val="20"/>
    </w:rPr>
  </w:style>
  <w:style w:type="character" w:styleId="Sluttnotereferanse">
    <w:name w:val="endnote reference"/>
    <w:basedOn w:val="Standardskriftforavsnitt"/>
    <w:uiPriority w:val="99"/>
    <w:semiHidden/>
    <w:unhideWhenUsed/>
    <w:rsid w:val="00757CA9"/>
    <w:rPr>
      <w:vertAlign w:val="superscript"/>
    </w:rPr>
  </w:style>
  <w:style w:type="character" w:customStyle="1" w:styleId="Overskrift6Tegn">
    <w:name w:val="Overskrift 6 Tegn"/>
    <w:basedOn w:val="Standardskriftforavsnitt"/>
    <w:link w:val="Overskrift6"/>
    <w:uiPriority w:val="9"/>
    <w:rsid w:val="00E16007"/>
    <w:rPr>
      <w:rFonts w:asciiTheme="majorHAnsi" w:eastAsiaTheme="majorEastAsia" w:hAnsiTheme="majorHAnsi" w:cstheme="majorBidi"/>
      <w:iCs/>
      <w:color w:val="0065F0" w:themeColor="accent1"/>
      <w:sz w:val="20"/>
    </w:rPr>
  </w:style>
  <w:style w:type="character" w:customStyle="1" w:styleId="Overskrift7Tegn">
    <w:name w:val="Overskrift 7 Tegn"/>
    <w:basedOn w:val="Standardskriftforavsnitt"/>
    <w:link w:val="Overskrift7"/>
    <w:uiPriority w:val="9"/>
    <w:rsid w:val="00DA285B"/>
    <w:rPr>
      <w:rFonts w:asciiTheme="majorHAnsi" w:eastAsiaTheme="majorEastAsia" w:hAnsiTheme="majorHAnsi" w:cstheme="majorBidi"/>
      <w:iCs/>
      <w:color w:val="FF0000"/>
      <w:sz w:val="20"/>
    </w:rPr>
  </w:style>
  <w:style w:type="character" w:customStyle="1" w:styleId="Overskrift8Tegn">
    <w:name w:val="Overskrift 8 Tegn"/>
    <w:basedOn w:val="Standardskriftforavsnitt"/>
    <w:link w:val="Overskrift8"/>
    <w:uiPriority w:val="9"/>
    <w:rsid w:val="00AC3393"/>
    <w:rPr>
      <w:rFonts w:asciiTheme="majorHAnsi" w:eastAsiaTheme="majorEastAsia" w:hAnsiTheme="majorHAnsi" w:cstheme="majorBidi"/>
      <w:color w:val="239659" w:themeColor="accent3" w:themeShade="BF"/>
      <w:sz w:val="21"/>
      <w:szCs w:val="21"/>
    </w:rPr>
  </w:style>
  <w:style w:type="character" w:customStyle="1" w:styleId="Overskrift9Tegn">
    <w:name w:val="Overskrift 9 Tegn"/>
    <w:basedOn w:val="Standardskriftforavsnitt"/>
    <w:link w:val="Overskrift9"/>
    <w:uiPriority w:val="9"/>
    <w:rsid w:val="009A6A3A"/>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Ingenmellomrom"/>
    <w:qFormat/>
    <w:rsid w:val="00AE52CA"/>
    <w:pPr>
      <w:jc w:val="left"/>
    </w:pPr>
    <w:rPr>
      <w:sz w:val="20"/>
      <w:szCs w:val="24"/>
    </w:rPr>
  </w:style>
  <w:style w:type="paragraph" w:customStyle="1" w:styleId="Bigtitle">
    <w:name w:val="Big title"/>
    <w:basedOn w:val="Overskrift1"/>
    <w:qFormat/>
    <w:rsid w:val="000B6402"/>
    <w:pPr>
      <w:keepNext/>
      <w:keepLines/>
      <w:widowControl w:val="0"/>
      <w:autoSpaceDE w:val="0"/>
      <w:autoSpaceDN w:val="0"/>
      <w:adjustRightInd w:val="0"/>
      <w:spacing w:before="0" w:after="0" w:line="240" w:lineRule="auto"/>
    </w:pPr>
    <w:rPr>
      <w:rFonts w:ascii="Calibri" w:eastAsia="MS Gothic" w:hAnsi="Calibri" w:cs="Times New Roman"/>
      <w:b/>
      <w:bCs/>
      <w:color w:val="004980"/>
      <w:sz w:val="56"/>
      <w:szCs w:val="56"/>
      <w:lang w:val="en-US"/>
    </w:rPr>
  </w:style>
  <w:style w:type="paragraph" w:styleId="Revisjon">
    <w:name w:val="Revision"/>
    <w:hidden/>
    <w:uiPriority w:val="99"/>
    <w:semiHidden/>
    <w:rsid w:val="00B7331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2428</Words>
  <Characters>12871</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Hushovd Christian</dc:creator>
  <cp:keywords/>
  <dc:description/>
  <cp:lastModifiedBy>Thomas Berg Olsen</cp:lastModifiedBy>
  <cp:revision>7</cp:revision>
  <cp:lastPrinted>2021-10-11T10:43:00Z</cp:lastPrinted>
  <dcterms:created xsi:type="dcterms:W3CDTF">2021-09-30T11:02:00Z</dcterms:created>
  <dcterms:modified xsi:type="dcterms:W3CDTF">2022-06-14T13:13:00Z</dcterms:modified>
</cp:coreProperties>
</file>